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CFF" w:rsidP="00525CFF" w:rsidRDefault="1B37FBCD" w14:paraId="06169AAA" w14:textId="77777777">
      <w:pPr>
        <w:spacing w:after="0"/>
        <w:jc w:val="center"/>
        <w:rPr>
          <w:rFonts w:ascii="Times New Roman" w:hAnsi="Times New Roman" w:eastAsia="Times New Roman" w:cs="Times New Roman"/>
          <w:b w:val="1"/>
          <w:bCs w:val="1"/>
          <w:sz w:val="32"/>
          <w:szCs w:val="32"/>
        </w:rPr>
      </w:pPr>
      <w:r w:rsidRPr="2AF1DA6F" w:rsidR="7D5840C7">
        <w:rPr>
          <w:rFonts w:ascii="Times New Roman" w:hAnsi="Times New Roman" w:eastAsia="Times New Roman" w:cs="Times New Roman"/>
          <w:b w:val="1"/>
          <w:bCs w:val="1"/>
          <w:sz w:val="32"/>
          <w:szCs w:val="32"/>
        </w:rPr>
        <w:t>M</w:t>
      </w:r>
      <w:r w:rsidRPr="2AF1DA6F" w:rsidR="581A1535">
        <w:rPr>
          <w:rFonts w:ascii="Times New Roman" w:hAnsi="Times New Roman" w:eastAsia="Times New Roman" w:cs="Times New Roman"/>
          <w:b w:val="1"/>
          <w:bCs w:val="1"/>
          <w:sz w:val="32"/>
          <w:szCs w:val="32"/>
        </w:rPr>
        <w:t>andatory</w:t>
      </w:r>
      <w:r w:rsidRPr="2AF1DA6F" w:rsidR="7D5840C7">
        <w:rPr>
          <w:rFonts w:ascii="Times New Roman" w:hAnsi="Times New Roman" w:eastAsia="Times New Roman" w:cs="Times New Roman"/>
          <w:b w:val="1"/>
          <w:bCs w:val="1"/>
          <w:sz w:val="32"/>
          <w:szCs w:val="32"/>
        </w:rPr>
        <w:t xml:space="preserve"> R</w:t>
      </w:r>
      <w:r w:rsidRPr="2AF1DA6F" w:rsidR="77841192">
        <w:rPr>
          <w:rFonts w:ascii="Times New Roman" w:hAnsi="Times New Roman" w:eastAsia="Times New Roman" w:cs="Times New Roman"/>
          <w:b w:val="1"/>
          <w:bCs w:val="1"/>
          <w:sz w:val="32"/>
          <w:szCs w:val="32"/>
        </w:rPr>
        <w:t>eporting Policy 2000</w:t>
      </w:r>
    </w:p>
    <w:p w:rsidR="00525CFF" w:rsidP="00C05EBB" w:rsidRDefault="00777C9F" w14:paraId="66451EEC" w14:textId="27F409BE">
      <w:pPr>
        <w:jc w:val="both"/>
        <w:rPr>
          <w:rFonts w:ascii="Times New Roman" w:hAnsi="Times New Roman" w:eastAsia="Times New Roman" w:cs="Times New Roman"/>
          <w:sz w:val="24"/>
          <w:szCs w:val="24"/>
        </w:rPr>
      </w:pPr>
      <w:r>
        <w:br/>
      </w:r>
      <w:r w:rsidRPr="2AF1DA6F" w:rsidR="7D5840C7">
        <w:rPr>
          <w:rFonts w:ascii="Times New Roman" w:hAnsi="Times New Roman" w:eastAsia="Times New Roman" w:cs="Times New Roman"/>
          <w:sz w:val="24"/>
          <w:szCs w:val="24"/>
        </w:rPr>
        <w:t xml:space="preserve">All employees of </w:t>
      </w:r>
      <w:r w:rsidRPr="2AF1DA6F" w:rsidR="7D5840C7">
        <w:rPr>
          <w:rFonts w:ascii="Times New Roman" w:hAnsi="Times New Roman" w:eastAsia="Times New Roman" w:cs="Times New Roman"/>
          <w:sz w:val="24"/>
          <w:szCs w:val="24"/>
        </w:rPr>
        <w:t>KTEC</w:t>
      </w:r>
      <w:r w:rsidRPr="2AF1DA6F" w:rsidR="7D5840C7">
        <w:rPr>
          <w:rFonts w:ascii="Times New Roman" w:hAnsi="Times New Roman" w:eastAsia="Times New Roman" w:cs="Times New Roman"/>
          <w:sz w:val="24"/>
          <w:szCs w:val="24"/>
        </w:rPr>
        <w:t xml:space="preserve"> </w:t>
      </w:r>
      <w:r w:rsidRPr="2AF1DA6F" w:rsidR="5D1B8E95">
        <w:rPr>
          <w:rFonts w:ascii="Times New Roman" w:hAnsi="Times New Roman" w:eastAsia="Times New Roman" w:cs="Times New Roman"/>
          <w:sz w:val="24"/>
          <w:szCs w:val="24"/>
        </w:rPr>
        <w:t>Schools of Innovation, “KTEC”,</w:t>
      </w:r>
      <w:r w:rsidRPr="2AF1DA6F" w:rsidR="7D5840C7">
        <w:rPr>
          <w:rFonts w:ascii="Times New Roman" w:hAnsi="Times New Roman" w:eastAsia="Times New Roman" w:cs="Times New Roman"/>
          <w:sz w:val="24"/>
          <w:szCs w:val="24"/>
        </w:rPr>
        <w:t xml:space="preserve"> are mandated reporters of suspected child abuse and neglect or belief that abuse or neglect will occur.  Therefore, employees are required to report any situations in which they have reason to suspect that a student is being physically abused, emotionally abused, neglected, or sexually abused or neglected as defined by state law. </w:t>
      </w:r>
    </w:p>
    <w:p w:rsidR="0084720E" w:rsidP="00C05EBB" w:rsidRDefault="1B37FBCD" w14:paraId="1CFD636F" w14:textId="384D34A7">
      <w:pPr>
        <w:jc w:val="both"/>
        <w:rPr>
          <w:rFonts w:ascii="Times New Roman" w:hAnsi="Times New Roman" w:eastAsia="Times New Roman" w:cs="Times New Roman"/>
          <w:sz w:val="24"/>
          <w:szCs w:val="24"/>
        </w:rPr>
      </w:pPr>
      <w:r w:rsidRPr="2AF1DA6F" w:rsidR="7D5840C7">
        <w:rPr>
          <w:rFonts w:ascii="Times New Roman" w:hAnsi="Times New Roman" w:eastAsia="Times New Roman" w:cs="Times New Roman"/>
          <w:sz w:val="24"/>
          <w:szCs w:val="24"/>
        </w:rPr>
        <w:t xml:space="preserve">When employees suspect child abuse, they are required to immediately report by telephone to the county Department of Family Services at </w:t>
      </w:r>
      <w:r w:rsidRPr="2AF1DA6F" w:rsidR="08C9DE3F">
        <w:rPr>
          <w:rFonts w:ascii="Times New Roman" w:hAnsi="Times New Roman" w:eastAsia="Times New Roman" w:cs="Times New Roman"/>
          <w:sz w:val="24"/>
          <w:szCs w:val="24"/>
        </w:rPr>
        <w:t>262-657-7188</w:t>
      </w:r>
      <w:r w:rsidRPr="2AF1DA6F" w:rsidR="7D5840C7">
        <w:rPr>
          <w:rFonts w:ascii="Times New Roman" w:hAnsi="Times New Roman" w:eastAsia="Times New Roman" w:cs="Times New Roman"/>
          <w:sz w:val="24"/>
          <w:szCs w:val="24"/>
        </w:rPr>
        <w:t xml:space="preserve"> or law enforcement of the facts and circumstances contributing to a suspicion of child abuse or neglect or to a belief that abuse, or neglect will occur.</w:t>
      </w:r>
      <w:r w:rsidRPr="2AF1DA6F" w:rsidR="7D5840C7">
        <w:rPr>
          <w:rFonts w:ascii="Times New Roman" w:hAnsi="Times New Roman" w:eastAsia="Times New Roman" w:cs="Times New Roman"/>
          <w:sz w:val="24"/>
          <w:szCs w:val="24"/>
        </w:rPr>
        <w:t xml:space="preserve"> In situations in which a </w:t>
      </w:r>
      <w:r w:rsidRPr="2AF1DA6F" w:rsidR="7D5840C7">
        <w:rPr>
          <w:rFonts w:ascii="Times New Roman" w:hAnsi="Times New Roman" w:eastAsia="Times New Roman" w:cs="Times New Roman"/>
          <w:sz w:val="24"/>
          <w:szCs w:val="24"/>
        </w:rPr>
        <w:t>School</w:t>
      </w:r>
      <w:r w:rsidRPr="2AF1DA6F" w:rsidR="7D5840C7">
        <w:rPr>
          <w:rFonts w:ascii="Times New Roman" w:hAnsi="Times New Roman" w:eastAsia="Times New Roman" w:cs="Times New Roman"/>
          <w:sz w:val="24"/>
          <w:szCs w:val="24"/>
        </w:rPr>
        <w:t xml:space="preserve"> staff member in the chain of child abuse reporting is the person who is suspected of abusing the student, the staff member who suspects abuse should make the report to the next person in the chain of reporting. </w:t>
      </w:r>
    </w:p>
    <w:p w:rsidR="0084720E" w:rsidP="00C05EBB" w:rsidRDefault="1B37FBCD" w14:paraId="016D135F" w14:textId="2ADD3CBB">
      <w:pPr>
        <w:spacing w:before="240"/>
        <w:jc w:val="both"/>
        <w:rPr>
          <w:rFonts w:ascii="Times New Roman" w:hAnsi="Times New Roman" w:eastAsia="Times New Roman" w:cs="Times New Roman"/>
          <w:color w:val="000000" w:themeColor="text1"/>
          <w:sz w:val="24"/>
          <w:szCs w:val="24"/>
        </w:rPr>
      </w:pPr>
      <w:r w:rsidRPr="2AF1DA6F" w:rsidR="7D5840C7">
        <w:rPr>
          <w:rFonts w:ascii="Times New Roman" w:hAnsi="Times New Roman" w:eastAsia="Times New Roman" w:cs="Times New Roman"/>
          <w:color w:val="000000" w:themeColor="text1" w:themeTint="FF" w:themeShade="FF"/>
          <w:sz w:val="24"/>
          <w:szCs w:val="24"/>
        </w:rPr>
        <w:t xml:space="preserve">All school staff members are mandated to keep confidential any discussions regarding suspected child abuse or neglect; however, the school social worker may share information with staff members on a need-to-know basis for the benefit of the student, keeping in mind the student’s right to confidentiality and applicable law. </w:t>
      </w:r>
      <w:r>
        <w:br/>
      </w:r>
      <w:r w:rsidRPr="2AF1DA6F" w:rsidR="7D5840C7">
        <w:rPr>
          <w:rFonts w:ascii="Times New Roman" w:hAnsi="Times New Roman" w:eastAsia="Times New Roman" w:cs="Times New Roman"/>
          <w:color w:val="000000" w:themeColor="text1" w:themeTint="FF" w:themeShade="FF"/>
          <w:sz w:val="24"/>
          <w:szCs w:val="24"/>
        </w:rPr>
        <w:t xml:space="preserve">Once a report of suspected abuse or neglect is made, all staff members are required to cooperate with investigators and are allowed to share basic educational information as well as information related to the original report of suspected abuse or neglect.  </w:t>
      </w:r>
    </w:p>
    <w:p w:rsidR="0084720E" w:rsidP="00525CFF" w:rsidRDefault="0084720E" w14:paraId="515343EE" w14:textId="2282C1C7">
      <w:pPr>
        <w:rPr>
          <w:rFonts w:ascii="Times New Roman" w:hAnsi="Times New Roman" w:eastAsia="Times New Roman" w:cs="Times New Roman"/>
          <w:color w:val="000000" w:themeColor="text1"/>
          <w:sz w:val="24"/>
          <w:szCs w:val="24"/>
        </w:rPr>
      </w:pPr>
    </w:p>
    <w:p w:rsidR="0084720E" w:rsidP="2AF1DA6F" w:rsidRDefault="1B37FBCD" w14:paraId="1D24E9C8" w14:textId="541B85D2">
      <w:pPr>
        <w:pStyle w:val="Normal"/>
        <w:suppressLineNumbers w:val="0"/>
        <w:bidi w:val="0"/>
        <w:spacing w:before="0" w:beforeAutospacing="off" w:after="160" w:afterAutospacing="off" w:line="259" w:lineRule="auto"/>
        <w:ind w:left="0" w:right="0"/>
        <w:jc w:val="left"/>
        <w:rPr>
          <w:rFonts w:ascii="Times New Roman" w:hAnsi="Times New Roman" w:eastAsia="Times New Roman" w:cs="Times New Roman"/>
          <w:color w:val="000000" w:themeColor="text1" w:themeTint="FF" w:themeShade="FF"/>
          <w:sz w:val="24"/>
          <w:szCs w:val="24"/>
        </w:rPr>
      </w:pPr>
      <w:r w:rsidRPr="2AF1DA6F" w:rsidR="7D5840C7">
        <w:rPr>
          <w:rFonts w:ascii="Times New Roman" w:hAnsi="Times New Roman" w:eastAsia="Times New Roman" w:cs="Times New Roman"/>
          <w:color w:val="000000" w:themeColor="text1" w:themeTint="FF" w:themeShade="FF"/>
          <w:sz w:val="24"/>
          <w:szCs w:val="24"/>
        </w:rPr>
        <w:t xml:space="preserve">Adopted </w:t>
      </w:r>
      <w:r w:rsidRPr="2AF1DA6F" w:rsidR="4CD88FD8">
        <w:rPr>
          <w:rFonts w:ascii="Times New Roman" w:hAnsi="Times New Roman" w:eastAsia="Times New Roman" w:cs="Times New Roman"/>
          <w:color w:val="000000" w:themeColor="text1" w:themeTint="FF" w:themeShade="FF"/>
          <w:sz w:val="24"/>
          <w:szCs w:val="24"/>
        </w:rPr>
        <w:t>08/21/</w:t>
      </w:r>
      <w:r w:rsidRPr="2AF1DA6F" w:rsidR="7D5840C7">
        <w:rPr>
          <w:rFonts w:ascii="Times New Roman" w:hAnsi="Times New Roman" w:eastAsia="Times New Roman" w:cs="Times New Roman"/>
          <w:color w:val="000000" w:themeColor="text1" w:themeTint="FF" w:themeShade="FF"/>
          <w:sz w:val="24"/>
          <w:szCs w:val="24"/>
        </w:rPr>
        <w:t>2023</w:t>
      </w:r>
    </w:p>
    <w:p w:rsidR="22D600E4" w:rsidP="2AF1DA6F" w:rsidRDefault="22D600E4" w14:paraId="76D7EA06" w14:textId="7C49655A">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2AF1DA6F" w:rsidR="22D600E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2AF1DA6F" w:rsidP="2AF1DA6F" w:rsidRDefault="2AF1DA6F" w14:paraId="0B56CD5D" w14:textId="42A09A3F">
      <w:pPr>
        <w:rPr>
          <w:rFonts w:ascii="Times New Roman" w:hAnsi="Times New Roman" w:eastAsia="Times New Roman" w:cs="Times New Roman"/>
          <w:color w:val="000000" w:themeColor="text1" w:themeTint="FF" w:themeShade="FF"/>
          <w:sz w:val="24"/>
          <w:szCs w:val="24"/>
        </w:rPr>
      </w:pPr>
    </w:p>
    <w:p w:rsidR="0084720E" w:rsidP="00525CFF" w:rsidRDefault="0084720E" w14:paraId="4680DEFE" w14:textId="5FE2DCBA">
      <w:pPr>
        <w:rPr>
          <w:rFonts w:ascii="Times New Roman" w:hAnsi="Times New Roman" w:eastAsia="Times New Roman" w:cs="Times New Roman"/>
          <w:color w:val="000000" w:themeColor="text1"/>
          <w:sz w:val="24"/>
          <w:szCs w:val="24"/>
        </w:rPr>
      </w:pPr>
    </w:p>
    <w:p w:rsidR="0084720E" w:rsidP="4C378952" w:rsidRDefault="00777C9F" w14:paraId="2C078E63" w14:textId="768C4D7D">
      <w:pPr>
        <w:rPr>
          <w:rFonts w:ascii="Times New Roman" w:hAnsi="Times New Roman" w:eastAsia="Times New Roman" w:cs="Times New Roman"/>
          <w:sz w:val="24"/>
          <w:szCs w:val="24"/>
        </w:rPr>
      </w:pPr>
      <w:r>
        <w:br/>
      </w:r>
    </w:p>
    <w:sectPr w:rsidR="0084720E">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E2A54B"/>
    <w:rsid w:val="001A1BC1"/>
    <w:rsid w:val="002D5405"/>
    <w:rsid w:val="003C7B6B"/>
    <w:rsid w:val="00525CFF"/>
    <w:rsid w:val="00574554"/>
    <w:rsid w:val="0070406C"/>
    <w:rsid w:val="00777C9F"/>
    <w:rsid w:val="0084720E"/>
    <w:rsid w:val="00B90A58"/>
    <w:rsid w:val="00C05EBB"/>
    <w:rsid w:val="00DA3E7D"/>
    <w:rsid w:val="00DC167B"/>
    <w:rsid w:val="00DD1B10"/>
    <w:rsid w:val="00F71178"/>
    <w:rsid w:val="01DDB282"/>
    <w:rsid w:val="04D05C55"/>
    <w:rsid w:val="06E7C724"/>
    <w:rsid w:val="08C9DE3F"/>
    <w:rsid w:val="1533581F"/>
    <w:rsid w:val="1B37FBCD"/>
    <w:rsid w:val="22D600E4"/>
    <w:rsid w:val="26A68000"/>
    <w:rsid w:val="2AF1DA6F"/>
    <w:rsid w:val="2E9894A0"/>
    <w:rsid w:val="31140D77"/>
    <w:rsid w:val="39700C7F"/>
    <w:rsid w:val="3AE2A54B"/>
    <w:rsid w:val="472B051E"/>
    <w:rsid w:val="4C378952"/>
    <w:rsid w:val="4CD88FD8"/>
    <w:rsid w:val="556D3E62"/>
    <w:rsid w:val="579A7661"/>
    <w:rsid w:val="581A1535"/>
    <w:rsid w:val="5ACB10D3"/>
    <w:rsid w:val="5AF18219"/>
    <w:rsid w:val="5D1B8E95"/>
    <w:rsid w:val="5E480C29"/>
    <w:rsid w:val="6FFEBD5E"/>
    <w:rsid w:val="725558C6"/>
    <w:rsid w:val="72995C67"/>
    <w:rsid w:val="77841192"/>
    <w:rsid w:val="7CE4A2DC"/>
    <w:rsid w:val="7D5840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E2A54B"/>
  <w15:chartTrackingRefBased/>
  <w15:docId w15:val="{6108A372-F468-4712-9F97-D1C74765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aa3fcd-2453-407d-b593-cbc8f5889b1e" xsi:nil="true"/>
    <lcf76f155ced4ddcb4097134ff3c332f xmlns="0f5320b1-cd9b-42a9-8365-b9ac25cbe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43057F-61FF-47E4-94AD-28C67743D2E2}">
  <ds:schemaRefs>
    <ds:schemaRef ds:uri="http://schemas.microsoft.com/sharepoint/v3/contenttype/forms"/>
  </ds:schemaRefs>
</ds:datastoreItem>
</file>

<file path=customXml/itemProps2.xml><?xml version="1.0" encoding="utf-8"?>
<ds:datastoreItem xmlns:ds="http://schemas.openxmlformats.org/officeDocument/2006/customXml" ds:itemID="{D6BD33EB-B871-4CD9-80DC-A39B3BF40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320b1-cd9b-42a9-8365-b9ac25cbe49c"/>
    <ds:schemaRef ds:uri="92aa3fcd-2453-407d-b593-cbc8f5889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849DE-6666-45D8-A6A6-1D491DFC04F0}">
  <ds:schemaRefs>
    <ds:schemaRef ds:uri="http://schemas.microsoft.com/office/2006/metadata/properties"/>
    <ds:schemaRef ds:uri="http://schemas.microsoft.com/office/infopath/2007/PartnerControls"/>
    <ds:schemaRef ds:uri="92aa3fcd-2453-407d-b593-cbc8f5889b1e"/>
    <ds:schemaRef ds:uri="0f5320b1-cd9b-42a9-8365-b9ac25cbe49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Schofield</dc:creator>
  <cp:keywords/>
  <dc:description/>
  <cp:lastModifiedBy>Hailey Patty</cp:lastModifiedBy>
  <cp:revision>2</cp:revision>
  <dcterms:created xsi:type="dcterms:W3CDTF">2023-07-12T20:18:00Z</dcterms:created>
  <dcterms:modified xsi:type="dcterms:W3CDTF">2026-07-16T17:02:00Z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20400</vt:r8>
  </property>
  <property fmtid="{D5CDD505-2E9C-101B-9397-08002B2CF9AE}" pid="12" name="docLang">
    <vt:lpwstr>en</vt:lpwstr>
  </property>
</Properties>
</file>