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407277" w:rsidR="7B084F1D" w:rsidP="76FE42EA" w:rsidRDefault="1F00127C" w14:paraId="3F2E5616" w14:textId="35AA6146">
      <w:pPr>
        <w:spacing w:before="240" w:after="240" w:line="276" w:lineRule="auto"/>
        <w:jc w:val="center"/>
        <w:rPr>
          <w:rFonts w:ascii="Times New Roman" w:hAnsi="Times New Roman" w:eastAsia="Times New Roman" w:cs="Times New Roman"/>
          <w:sz w:val="36"/>
          <w:szCs w:val="36"/>
        </w:rPr>
      </w:pPr>
      <w:r w:rsidRPr="76FE42EA" w:rsidR="6D0B4BA3">
        <w:rPr>
          <w:rFonts w:ascii="Times New Roman" w:hAnsi="Times New Roman" w:eastAsia="Times New Roman" w:cs="Times New Roman"/>
          <w:b w:val="1"/>
          <w:bCs w:val="1"/>
          <w:color w:val="000000" w:themeColor="text1" w:themeTint="FF" w:themeShade="FF"/>
          <w:sz w:val="28"/>
          <w:szCs w:val="28"/>
          <w:lang w:val="en"/>
        </w:rPr>
        <w:t>Graduation Requirements Policy 5011</w:t>
      </w:r>
    </w:p>
    <w:p w:rsidR="46E9A125" w:rsidP="76FE42EA" w:rsidRDefault="46E9A125" w14:paraId="111A9037" w14:textId="36578EFB">
      <w:pPr>
        <w:pStyle w:val="Normal"/>
        <w:rPr>
          <w:rFonts w:ascii="Times New Roman" w:hAnsi="Times New Roman" w:eastAsia="Times New Roman" w:cs="Times New Roman"/>
          <w:b w:val="1"/>
          <w:bCs w:val="1"/>
          <w:noProof w:val="0"/>
          <w:color w:val="2F5496"/>
          <w:sz w:val="24"/>
          <w:szCs w:val="24"/>
          <w:lang w:val="en-US"/>
        </w:rPr>
      </w:pPr>
      <w:r w:rsidRPr="76FE42EA" w:rsidR="016746C0">
        <w:rPr>
          <w:rFonts w:ascii="Times New Roman" w:hAnsi="Times New Roman" w:eastAsia="Times New Roman" w:cs="Times New Roman"/>
          <w:b w:val="1"/>
          <w:bCs w:val="1"/>
          <w:noProof w:val="0"/>
          <w:sz w:val="24"/>
          <w:szCs w:val="24"/>
          <w:lang w:val="en-US"/>
        </w:rPr>
        <w:t>Standards-Based Learning vs. Competency-Based Learning</w:t>
      </w:r>
    </w:p>
    <w:p w:rsidR="46E9A125" w:rsidP="76FE42EA" w:rsidRDefault="46E9A125" w14:paraId="471A45FB" w14:textId="6E2C84DB">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Elementary and middle school students are assessed on a standards-based learning approach. Standards-based learning is an approach that focuses on what students know and can do in relation to clearly defined academic standards. Instead of receiving traditional letter grades based on averages</w:t>
      </w:r>
      <w:r w:rsidRPr="76FE42EA" w:rsidR="016746C0">
        <w:rPr>
          <w:rFonts w:ascii="Times New Roman" w:hAnsi="Times New Roman" w:eastAsia="Times New Roman" w:cs="Times New Roman"/>
          <w:noProof w:val="0"/>
          <w:sz w:val="20"/>
          <w:szCs w:val="20"/>
          <w:lang w:val="en-US"/>
        </w:rPr>
        <w:t xml:space="preserve">, students are </w:t>
      </w:r>
      <w:r w:rsidRPr="76FE42EA" w:rsidR="016746C0">
        <w:rPr>
          <w:rFonts w:ascii="Times New Roman" w:hAnsi="Times New Roman" w:eastAsia="Times New Roman" w:cs="Times New Roman"/>
          <w:noProof w:val="0"/>
          <w:sz w:val="20"/>
          <w:szCs w:val="20"/>
          <w:lang w:val="en-US"/>
        </w:rPr>
        <w:t>assessed on</w:t>
      </w:r>
      <w:r w:rsidRPr="76FE42EA" w:rsidR="016746C0">
        <w:rPr>
          <w:rFonts w:ascii="Times New Roman" w:hAnsi="Times New Roman" w:eastAsia="Times New Roman" w:cs="Times New Roman"/>
          <w:noProof w:val="0"/>
          <w:sz w:val="20"/>
          <w:szCs w:val="20"/>
          <w:lang w:val="en-US"/>
        </w:rPr>
        <w:t xml:space="preserve"> their progress toward mastering specific skills and concepts. </w:t>
      </w:r>
    </w:p>
    <w:p w:rsidR="46E9A125" w:rsidP="76FE42EA" w:rsidRDefault="46E9A125" w14:paraId="3B19206C" w14:textId="7C913EBE">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Key Features of Standards-Based Learning:</w:t>
      </w:r>
    </w:p>
    <w:p w:rsidR="46E9A125" w:rsidP="76FE42EA" w:rsidRDefault="46E9A125" w14:paraId="005D27F7" w14:textId="1451CFC9">
      <w:pPr>
        <w:pStyle w:val="ListParagraph"/>
        <w:numPr>
          <w:ilvl w:val="0"/>
          <w:numId w:val="9"/>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Clear Learning Goals: Students know exactly what </w:t>
      </w:r>
      <w:r w:rsidRPr="76FE42EA" w:rsidR="016746C0">
        <w:rPr>
          <w:rFonts w:ascii="Times New Roman" w:hAnsi="Times New Roman" w:eastAsia="Times New Roman" w:cs="Times New Roman"/>
          <w:noProof w:val="0"/>
          <w:sz w:val="20"/>
          <w:szCs w:val="20"/>
          <w:lang w:val="en-US"/>
        </w:rPr>
        <w:t>they’re</w:t>
      </w:r>
      <w:r w:rsidRPr="76FE42EA" w:rsidR="016746C0">
        <w:rPr>
          <w:rFonts w:ascii="Times New Roman" w:hAnsi="Times New Roman" w:eastAsia="Times New Roman" w:cs="Times New Roman"/>
          <w:noProof w:val="0"/>
          <w:sz w:val="20"/>
          <w:szCs w:val="20"/>
          <w:lang w:val="en-US"/>
        </w:rPr>
        <w:t xml:space="preserve"> expected to learn.</w:t>
      </w:r>
    </w:p>
    <w:p w:rsidR="46E9A125" w:rsidP="76FE42EA" w:rsidRDefault="46E9A125" w14:paraId="3B7B6756" w14:textId="36F0C16E">
      <w:pPr>
        <w:pStyle w:val="ListParagraph"/>
        <w:numPr>
          <w:ilvl w:val="0"/>
          <w:numId w:val="9"/>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Ongoing Feedback: Teachers provide regular, specific feedback to help students improve.</w:t>
      </w:r>
    </w:p>
    <w:p w:rsidR="46E9A125" w:rsidP="76FE42EA" w:rsidRDefault="46E9A125" w14:paraId="36A52D02" w14:textId="5BAE97C3">
      <w:pPr>
        <w:pStyle w:val="ListParagraph"/>
        <w:numPr>
          <w:ilvl w:val="0"/>
          <w:numId w:val="9"/>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Multiple Opportunities to Show Learning: Students can demonstrate understanding in different ways and at different times.</w:t>
      </w:r>
    </w:p>
    <w:p w:rsidR="46E9A125" w:rsidP="76FE42EA" w:rsidRDefault="46E9A125" w14:paraId="2C3B3466" w14:textId="799DF3F9">
      <w:pPr>
        <w:pStyle w:val="ListParagraph"/>
        <w:numPr>
          <w:ilvl w:val="0"/>
          <w:numId w:val="9"/>
        </w:numPr>
        <w:spacing w:after="16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Focus on Growth: Emphasis is placed on learning and progress, not just final outcomes.</w:t>
      </w:r>
    </w:p>
    <w:p w:rsidR="46E9A125" w:rsidP="76FE42EA" w:rsidRDefault="46E9A125" w14:paraId="4CB3180F" w14:textId="62DBE2FF">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In high school, students transition to competency-based learning, which builds on the foundation of standards-based learning. Competencies are defined as specific groups of skills and knowledge that students must </w:t>
      </w:r>
      <w:r w:rsidRPr="76FE42EA" w:rsidR="016746C0">
        <w:rPr>
          <w:rFonts w:ascii="Times New Roman" w:hAnsi="Times New Roman" w:eastAsia="Times New Roman" w:cs="Times New Roman"/>
          <w:noProof w:val="0"/>
          <w:sz w:val="20"/>
          <w:szCs w:val="20"/>
          <w:lang w:val="en-US"/>
        </w:rPr>
        <w:t>demonstrate</w:t>
      </w:r>
      <w:r w:rsidRPr="76FE42EA" w:rsidR="016746C0">
        <w:rPr>
          <w:rFonts w:ascii="Times New Roman" w:hAnsi="Times New Roman" w:eastAsia="Times New Roman" w:cs="Times New Roman"/>
          <w:noProof w:val="0"/>
          <w:sz w:val="20"/>
          <w:szCs w:val="20"/>
          <w:lang w:val="en-US"/>
        </w:rPr>
        <w:t xml:space="preserve"> to show they are proficient in a particular area. While standards-based learning focuses on mastering academic standards, competency-based learning expands this by emphasizing real-world skills and application of knowledge across subjects. </w:t>
      </w:r>
    </w:p>
    <w:p w:rsidR="46E9A125" w:rsidP="76FE42EA" w:rsidRDefault="46E9A125" w14:paraId="1F1D7F36" w14:textId="574AD954">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By the time students reach high school, they are al</w:t>
      </w:r>
      <w:r w:rsidRPr="76FE42EA" w:rsidR="016746C0">
        <w:rPr>
          <w:rFonts w:ascii="Times New Roman" w:hAnsi="Times New Roman" w:eastAsia="Times New Roman" w:cs="Times New Roman"/>
          <w:noProof w:val="0"/>
          <w:sz w:val="20"/>
          <w:szCs w:val="20"/>
          <w:lang w:val="en-US"/>
        </w:rPr>
        <w:t>ready familiar with:</w:t>
      </w:r>
    </w:p>
    <w:p w:rsidR="46E9A125" w:rsidP="76FE42EA" w:rsidRDefault="46E9A125" w14:paraId="68AF03AC" w14:textId="189EA0AE">
      <w:pPr>
        <w:pStyle w:val="ListParagraph"/>
        <w:numPr>
          <w:ilvl w:val="0"/>
          <w:numId w:val="10"/>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Setting learning goals</w:t>
      </w:r>
    </w:p>
    <w:p w:rsidR="46E9A125" w:rsidP="76FE42EA" w:rsidRDefault="46E9A125" w14:paraId="656FFCEF" w14:textId="5C76EC0A">
      <w:pPr>
        <w:pStyle w:val="ListParagraph"/>
        <w:numPr>
          <w:ilvl w:val="0"/>
          <w:numId w:val="10"/>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Reflecting on their progress</w:t>
      </w:r>
    </w:p>
    <w:p w:rsidR="46E9A125" w:rsidP="76FE42EA" w:rsidRDefault="46E9A125" w14:paraId="1BE98A92" w14:textId="55DE864E">
      <w:pPr>
        <w:pStyle w:val="ListParagraph"/>
        <w:numPr>
          <w:ilvl w:val="0"/>
          <w:numId w:val="10"/>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Using feedback to improve</w:t>
      </w:r>
    </w:p>
    <w:p w:rsidR="46E9A125" w:rsidP="76FE42EA" w:rsidRDefault="46E9A125" w14:paraId="044E06EF" w14:textId="62B46078">
      <w:pPr>
        <w:pStyle w:val="ListParagraph"/>
        <w:numPr>
          <w:ilvl w:val="0"/>
          <w:numId w:val="10"/>
        </w:numPr>
        <w:spacing w:after="16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Demonstrating learning in multiple ways</w:t>
      </w:r>
    </w:p>
    <w:p w:rsidR="46E9A125" w:rsidP="76FE42EA" w:rsidRDefault="46E9A125" w14:paraId="2E3E14AB" w14:textId="7F9C35F6">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This makes the transition to high school’s more advanced, skill-driven learning model smoother and more meaningful—preparing them not just for graduation, but for life beyond school.</w:t>
      </w:r>
    </w:p>
    <w:p w:rsidR="46E9A125" w:rsidP="76FE42EA" w:rsidRDefault="46E9A125" w14:paraId="70FDFC89" w14:textId="54D6851F">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Each semester, high school students enroll in content-area courses where they work on developing and </w:t>
      </w:r>
      <w:r w:rsidRPr="76FE42EA" w:rsidR="016746C0">
        <w:rPr>
          <w:rFonts w:ascii="Times New Roman" w:hAnsi="Times New Roman" w:eastAsia="Times New Roman" w:cs="Times New Roman"/>
          <w:noProof w:val="0"/>
          <w:sz w:val="20"/>
          <w:szCs w:val="20"/>
          <w:lang w:val="en-US"/>
        </w:rPr>
        <w:t>demonstrating</w:t>
      </w:r>
      <w:r w:rsidRPr="76FE42EA" w:rsidR="016746C0">
        <w:rPr>
          <w:rFonts w:ascii="Times New Roman" w:hAnsi="Times New Roman" w:eastAsia="Times New Roman" w:cs="Times New Roman"/>
          <w:noProof w:val="0"/>
          <w:sz w:val="20"/>
          <w:szCs w:val="20"/>
          <w:lang w:val="en-US"/>
        </w:rPr>
        <w:t xml:space="preserve"> their understanding of targeted skills within the subject matter. Students </w:t>
      </w:r>
      <w:r w:rsidRPr="76FE42EA" w:rsidR="016746C0">
        <w:rPr>
          <w:rFonts w:ascii="Times New Roman" w:hAnsi="Times New Roman" w:eastAsia="Times New Roman" w:cs="Times New Roman"/>
          <w:noProof w:val="0"/>
          <w:sz w:val="20"/>
          <w:szCs w:val="20"/>
          <w:lang w:val="en-US"/>
        </w:rPr>
        <w:t>have the opportunity to</w:t>
      </w:r>
      <w:r w:rsidRPr="76FE42EA" w:rsidR="016746C0">
        <w:rPr>
          <w:rFonts w:ascii="Times New Roman" w:hAnsi="Times New Roman" w:eastAsia="Times New Roman" w:cs="Times New Roman"/>
          <w:noProof w:val="0"/>
          <w:sz w:val="20"/>
          <w:szCs w:val="20"/>
          <w:lang w:val="en-US"/>
        </w:rPr>
        <w:t xml:space="preserve"> choose which competencies they will focus on each semester, ensuring that all required competencies are completed by the time they graduate.</w:t>
      </w:r>
    </w:p>
    <w:p w:rsidR="46E9A125" w:rsidP="76FE42EA" w:rsidRDefault="46E9A125" w14:paraId="799074AC" w14:textId="7A0342AF">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Throughout their four years of high school, students will collect and organize evidence of their learning in Headrush, a platform used to track progress and </w:t>
      </w:r>
      <w:r w:rsidRPr="76FE42EA" w:rsidR="016746C0">
        <w:rPr>
          <w:rFonts w:ascii="Times New Roman" w:hAnsi="Times New Roman" w:eastAsia="Times New Roman" w:cs="Times New Roman"/>
          <w:noProof w:val="0"/>
          <w:sz w:val="20"/>
          <w:szCs w:val="20"/>
          <w:lang w:val="en-US"/>
        </w:rPr>
        <w:t>showcase</w:t>
      </w:r>
      <w:r w:rsidRPr="76FE42EA" w:rsidR="016746C0">
        <w:rPr>
          <w:rFonts w:ascii="Times New Roman" w:hAnsi="Times New Roman" w:eastAsia="Times New Roman" w:cs="Times New Roman"/>
          <w:noProof w:val="0"/>
          <w:sz w:val="20"/>
          <w:szCs w:val="20"/>
          <w:lang w:val="en-US"/>
        </w:rPr>
        <w:t xml:space="preserve"> </w:t>
      </w:r>
      <w:r w:rsidRPr="76FE42EA" w:rsidR="016746C0">
        <w:rPr>
          <w:rFonts w:ascii="Times New Roman" w:hAnsi="Times New Roman" w:eastAsia="Times New Roman" w:cs="Times New Roman"/>
          <w:noProof w:val="0"/>
          <w:sz w:val="20"/>
          <w:szCs w:val="20"/>
          <w:lang w:val="en-US"/>
        </w:rPr>
        <w:t>proficiency</w:t>
      </w:r>
      <w:r w:rsidRPr="76FE42EA" w:rsidR="016746C0">
        <w:rPr>
          <w:rFonts w:ascii="Times New Roman" w:hAnsi="Times New Roman" w:eastAsia="Times New Roman" w:cs="Times New Roman"/>
          <w:noProof w:val="0"/>
          <w:sz w:val="20"/>
          <w:szCs w:val="20"/>
          <w:lang w:val="en-US"/>
        </w:rPr>
        <w:t xml:space="preserve">. At the end of each semester, students will complete a final skill </w:t>
      </w:r>
      <w:r w:rsidRPr="76FE42EA" w:rsidR="016746C0">
        <w:rPr>
          <w:rFonts w:ascii="Times New Roman" w:hAnsi="Times New Roman" w:eastAsia="Times New Roman" w:cs="Times New Roman"/>
          <w:noProof w:val="0"/>
          <w:sz w:val="20"/>
          <w:szCs w:val="20"/>
          <w:lang w:val="en-US"/>
        </w:rPr>
        <w:t>component</w:t>
      </w:r>
      <w:r w:rsidRPr="76FE42EA" w:rsidR="016746C0">
        <w:rPr>
          <w:rFonts w:ascii="Times New Roman" w:hAnsi="Times New Roman" w:eastAsia="Times New Roman" w:cs="Times New Roman"/>
          <w:noProof w:val="0"/>
          <w:sz w:val="20"/>
          <w:szCs w:val="20"/>
          <w:lang w:val="en-US"/>
        </w:rPr>
        <w:t xml:space="preserve"> assessment for each course, which is used to evaluate their </w:t>
      </w:r>
      <w:r w:rsidRPr="76FE42EA" w:rsidR="016746C0">
        <w:rPr>
          <w:rFonts w:ascii="Times New Roman" w:hAnsi="Times New Roman" w:eastAsia="Times New Roman" w:cs="Times New Roman"/>
          <w:noProof w:val="0"/>
          <w:sz w:val="20"/>
          <w:szCs w:val="20"/>
          <w:lang w:val="en-US"/>
        </w:rPr>
        <w:t>proficiency</w:t>
      </w:r>
      <w:r w:rsidRPr="76FE42EA" w:rsidR="016746C0">
        <w:rPr>
          <w:rFonts w:ascii="Times New Roman" w:hAnsi="Times New Roman" w:eastAsia="Times New Roman" w:cs="Times New Roman"/>
          <w:noProof w:val="0"/>
          <w:sz w:val="20"/>
          <w:szCs w:val="20"/>
          <w:lang w:val="en-US"/>
        </w:rPr>
        <w:t xml:space="preserve"> in the selected comp</w:t>
      </w:r>
      <w:r w:rsidRPr="76FE42EA" w:rsidR="016746C0">
        <w:rPr>
          <w:rFonts w:ascii="Times New Roman" w:hAnsi="Times New Roman" w:eastAsia="Times New Roman" w:cs="Times New Roman"/>
          <w:noProof w:val="0"/>
          <w:sz w:val="20"/>
          <w:szCs w:val="20"/>
          <w:lang w:val="en-US"/>
        </w:rPr>
        <w:t>etencies.</w:t>
      </w:r>
    </w:p>
    <w:p w:rsidR="46E9A125" w:rsidP="76FE42EA" w:rsidRDefault="46E9A125" w14:paraId="72AB7613" w14:textId="786F430E">
      <w:pPr>
        <w:pStyle w:val="Normal"/>
        <w:rPr>
          <w:rFonts w:ascii="Times New Roman" w:hAnsi="Times New Roman" w:eastAsia="Times New Roman" w:cs="Times New Roman"/>
          <w:b w:val="1"/>
          <w:bCs w:val="1"/>
          <w:noProof w:val="0"/>
          <w:color w:val="2F5496"/>
          <w:sz w:val="24"/>
          <w:szCs w:val="24"/>
          <w:lang w:val="en-US"/>
        </w:rPr>
      </w:pPr>
      <w:r w:rsidRPr="76FE42EA" w:rsidR="016746C0">
        <w:rPr>
          <w:rFonts w:ascii="Times New Roman" w:hAnsi="Times New Roman" w:eastAsia="Times New Roman" w:cs="Times New Roman"/>
          <w:b w:val="1"/>
          <w:bCs w:val="1"/>
          <w:noProof w:val="0"/>
          <w:sz w:val="24"/>
          <w:szCs w:val="24"/>
          <w:lang w:val="en-US"/>
        </w:rPr>
        <w:t xml:space="preserve">Learning Targets </w:t>
      </w:r>
    </w:p>
    <w:p w:rsidR="46E9A125" w:rsidP="76FE42EA" w:rsidRDefault="46E9A125" w14:paraId="2EFC5176" w14:textId="5517817B">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Teachers use learning targets that integrate both skills (competencies) and content (Wisconsin Academic Standards) in every lesson. In elementary and middle school, these targets help students build foundational knowledge and skills aligned to grade-level standards. As </w:t>
      </w:r>
      <w:r w:rsidRPr="76FE42EA" w:rsidR="016746C0">
        <w:rPr>
          <w:rFonts w:ascii="Times New Roman" w:hAnsi="Times New Roman" w:eastAsia="Times New Roman" w:cs="Times New Roman"/>
          <w:noProof w:val="0"/>
          <w:sz w:val="20"/>
          <w:szCs w:val="20"/>
          <w:lang w:val="en-US"/>
        </w:rPr>
        <w:t>students</w:t>
      </w:r>
      <w:r w:rsidRPr="76FE42EA" w:rsidR="016746C0">
        <w:rPr>
          <w:rFonts w:ascii="Times New Roman" w:hAnsi="Times New Roman" w:eastAsia="Times New Roman" w:cs="Times New Roman"/>
          <w:noProof w:val="0"/>
          <w:sz w:val="20"/>
          <w:szCs w:val="20"/>
          <w:lang w:val="en-US"/>
        </w:rPr>
        <w:t xml:space="preserve"> progress into high school, the focus expands. Students are expected to show they can apply what </w:t>
      </w:r>
      <w:r w:rsidRPr="76FE42EA" w:rsidR="016746C0">
        <w:rPr>
          <w:rFonts w:ascii="Times New Roman" w:hAnsi="Times New Roman" w:eastAsia="Times New Roman" w:cs="Times New Roman"/>
          <w:noProof w:val="0"/>
          <w:sz w:val="20"/>
          <w:szCs w:val="20"/>
          <w:lang w:val="en-US"/>
        </w:rPr>
        <w:t>they've</w:t>
      </w:r>
      <w:r w:rsidRPr="76FE42EA" w:rsidR="016746C0">
        <w:rPr>
          <w:rFonts w:ascii="Times New Roman" w:hAnsi="Times New Roman" w:eastAsia="Times New Roman" w:cs="Times New Roman"/>
          <w:noProof w:val="0"/>
          <w:sz w:val="20"/>
          <w:szCs w:val="20"/>
          <w:lang w:val="en-US"/>
        </w:rPr>
        <w:t xml:space="preserve"> learned in real-world, cross-disciplinary ways.</w:t>
      </w:r>
    </w:p>
    <w:p w:rsidR="46E9A125" w:rsidP="76FE42EA" w:rsidRDefault="46E9A125" w14:paraId="31815260" w14:textId="396BFC58">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Both standards-based learning (used in elementary and middle school) and competency-based learning (used in high school) at KTEC use the same grading scale to assess student progress. KTEC has implemented a 4-point </w:t>
      </w:r>
      <w:r w:rsidRPr="76FE42EA" w:rsidR="016746C0">
        <w:rPr>
          <w:rFonts w:ascii="Times New Roman" w:hAnsi="Times New Roman" w:eastAsia="Times New Roman" w:cs="Times New Roman"/>
          <w:noProof w:val="0"/>
          <w:sz w:val="20"/>
          <w:szCs w:val="20"/>
          <w:lang w:val="en-US"/>
        </w:rPr>
        <w:t>proficiency</w:t>
      </w:r>
      <w:r w:rsidRPr="76FE42EA" w:rsidR="016746C0">
        <w:rPr>
          <w:rFonts w:ascii="Times New Roman" w:hAnsi="Times New Roman" w:eastAsia="Times New Roman" w:cs="Times New Roman"/>
          <w:noProof w:val="0"/>
          <w:sz w:val="20"/>
          <w:szCs w:val="20"/>
          <w:lang w:val="en-US"/>
        </w:rPr>
        <w:t xml:space="preserve"> grading scale ranging from 1 (Limited Progress) to 4 (Exemplary). This shift in both assessment and instruction allows teachers to adjust learning experiences, group students flexibly, and provide targeted practice at varying levels of complexity. Teachers use skill-based evidence to guide instruction and ensure that all students are ap</w:t>
      </w:r>
      <w:r w:rsidRPr="76FE42EA" w:rsidR="016746C0">
        <w:rPr>
          <w:rFonts w:ascii="Times New Roman" w:hAnsi="Times New Roman" w:eastAsia="Times New Roman" w:cs="Times New Roman"/>
          <w:noProof w:val="0"/>
          <w:sz w:val="20"/>
          <w:szCs w:val="20"/>
          <w:lang w:val="en-US"/>
        </w:rPr>
        <w:t xml:space="preserve">propriately challenged and supported in progressing on the 4-point scale. </w:t>
      </w:r>
      <w:r w:rsidRPr="76FE42EA" w:rsidR="016746C0">
        <w:rPr>
          <w:rFonts w:ascii="Times New Roman" w:hAnsi="Times New Roman" w:eastAsia="Times New Roman" w:cs="Times New Roman"/>
          <w:noProof w:val="0"/>
          <w:sz w:val="20"/>
          <w:szCs w:val="20"/>
          <w:lang w:val="en-US"/>
        </w:rPr>
        <w:t>Our goal is to help students become motivated, curious learners who develop skills that extend beyond the classroom.</w:t>
      </w:r>
      <w:r w:rsidRPr="76FE42EA" w:rsidR="016746C0">
        <w:rPr>
          <w:rFonts w:ascii="Times New Roman" w:hAnsi="Times New Roman" w:eastAsia="Times New Roman" w:cs="Times New Roman"/>
          <w:noProof w:val="0"/>
          <w:sz w:val="20"/>
          <w:szCs w:val="20"/>
          <w:lang w:val="en-US"/>
        </w:rPr>
        <w:t xml:space="preserve"> </w:t>
      </w:r>
    </w:p>
    <w:p w:rsidR="46E9A125" w:rsidP="76FE42EA" w:rsidRDefault="46E9A125" w14:paraId="049CD15E" w14:textId="4236F49D">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In elementary and middle school, this scale is used to assess progress toward academic standards—what students should know and be able to do at each grade level.</w:t>
      </w:r>
    </w:p>
    <w:p w:rsidR="46E9A125" w:rsidP="76FE42EA" w:rsidRDefault="46E9A125" w14:paraId="7AB16B8A" w14:textId="29B0B946">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In high school, the same scale is used to assess competencies, which are broader skill sets that prepare students for college, careers, and life.</w:t>
      </w:r>
    </w:p>
    <w:p w:rsidR="46E9A125" w:rsidP="76FE42EA" w:rsidRDefault="46E9A125" w14:paraId="48BE80E0" w14:textId="2BA6E94C">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Because the scale is consistent across grade levels, students become familiar with what it means to grow from developing a skill to mastering it—making the transition to high </w:t>
      </w:r>
      <w:r w:rsidRPr="76FE42EA" w:rsidR="016746C0">
        <w:rPr>
          <w:rFonts w:ascii="Times New Roman" w:hAnsi="Times New Roman" w:eastAsia="Times New Roman" w:cs="Times New Roman"/>
          <w:noProof w:val="0"/>
          <w:sz w:val="20"/>
          <w:szCs w:val="20"/>
          <w:lang w:val="en-US"/>
        </w:rPr>
        <w:t>school’s</w:t>
      </w:r>
      <w:r w:rsidRPr="76FE42EA" w:rsidR="016746C0">
        <w:rPr>
          <w:rFonts w:ascii="Times New Roman" w:hAnsi="Times New Roman" w:eastAsia="Times New Roman" w:cs="Times New Roman"/>
          <w:noProof w:val="0"/>
          <w:sz w:val="20"/>
          <w:szCs w:val="20"/>
          <w:lang w:val="en-US"/>
        </w:rPr>
        <w:t xml:space="preserve"> competency-based model smoother and more meaningful.</w:t>
      </w:r>
    </w:p>
    <w:p w:rsidR="46E9A125" w:rsidP="76FE42EA" w:rsidRDefault="46E9A125" w14:paraId="4CB32621" w14:textId="5E4B85CB">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Teacher-assigned tasks, also known as evidence, are assignments that allow students to </w:t>
      </w:r>
      <w:r w:rsidRPr="76FE42EA" w:rsidR="016746C0">
        <w:rPr>
          <w:rFonts w:ascii="Times New Roman" w:hAnsi="Times New Roman" w:eastAsia="Times New Roman" w:cs="Times New Roman"/>
          <w:noProof w:val="0"/>
          <w:sz w:val="20"/>
          <w:szCs w:val="20"/>
          <w:lang w:val="en-US"/>
        </w:rPr>
        <w:t>demonstrate</w:t>
      </w:r>
      <w:r w:rsidRPr="76FE42EA" w:rsidR="016746C0">
        <w:rPr>
          <w:rFonts w:ascii="Times New Roman" w:hAnsi="Times New Roman" w:eastAsia="Times New Roman" w:cs="Times New Roman"/>
          <w:noProof w:val="0"/>
          <w:sz w:val="20"/>
          <w:szCs w:val="20"/>
          <w:lang w:val="en-US"/>
        </w:rPr>
        <w:t xml:space="preserve"> their skill level in a subject. This includes class discussions, tests, projects, research papers, performance assessments, and other authentic learning experiences. Teachers may also use </w:t>
      </w:r>
      <w:r w:rsidRPr="76FE42EA" w:rsidR="016746C0">
        <w:rPr>
          <w:rFonts w:ascii="Times New Roman" w:hAnsi="Times New Roman" w:eastAsia="Times New Roman" w:cs="Times New Roman"/>
          <w:noProof w:val="0"/>
          <w:sz w:val="20"/>
          <w:szCs w:val="20"/>
          <w:lang w:val="en-US"/>
        </w:rPr>
        <w:t xml:space="preserve">observation as part of the </w:t>
      </w:r>
      <w:r w:rsidRPr="76FE42EA" w:rsidR="016746C0">
        <w:rPr>
          <w:rFonts w:ascii="Times New Roman" w:hAnsi="Times New Roman" w:eastAsia="Times New Roman" w:cs="Times New Roman"/>
          <w:noProof w:val="0"/>
          <w:sz w:val="20"/>
          <w:szCs w:val="20"/>
          <w:lang w:val="en-US"/>
        </w:rPr>
        <w:t>evidence-gathering</w:t>
      </w:r>
      <w:r w:rsidRPr="76FE42EA" w:rsidR="016746C0">
        <w:rPr>
          <w:rFonts w:ascii="Times New Roman" w:hAnsi="Times New Roman" w:eastAsia="Times New Roman" w:cs="Times New Roman"/>
          <w:noProof w:val="0"/>
          <w:sz w:val="20"/>
          <w:szCs w:val="20"/>
          <w:lang w:val="en-US"/>
        </w:rPr>
        <w:t xml:space="preserve"> process.</w:t>
      </w:r>
    </w:p>
    <w:p w:rsidR="46E9A125" w:rsidP="76FE42EA" w:rsidRDefault="46E9A125" w14:paraId="4033FB4E" w14:textId="49AC44A6">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There are two main types of evidence used to assess student learning:</w:t>
      </w:r>
    </w:p>
    <w:p w:rsidR="46E9A125" w:rsidP="76FE42EA" w:rsidRDefault="46E9A125" w14:paraId="159EC896" w14:textId="7CBC981C">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1</w:t>
      </w:r>
      <w:r w:rsidRPr="76FE42EA" w:rsidR="016746C0">
        <w:rPr>
          <w:rFonts w:ascii="Calibri" w:hAnsi="Calibri" w:eastAsia="Calibri" w:cs="Calibri"/>
          <w:noProof w:val="0"/>
          <w:sz w:val="20"/>
          <w:szCs w:val="20"/>
          <w:lang w:val="en-US"/>
        </w:rPr>
        <w:t>.</w:t>
      </w:r>
      <w:r w:rsidRPr="76FE42EA" w:rsidR="016746C0">
        <w:rPr>
          <w:rFonts w:ascii="Times New Roman" w:hAnsi="Times New Roman" w:eastAsia="Times New Roman" w:cs="Times New Roman"/>
          <w:noProof w:val="0"/>
          <w:sz w:val="20"/>
          <w:szCs w:val="20"/>
          <w:lang w:val="en-US"/>
        </w:rPr>
        <w:t xml:space="preserve"> Formative Evidence</w:t>
      </w:r>
    </w:p>
    <w:p w:rsidR="46E9A125" w:rsidP="76FE42EA" w:rsidRDefault="46E9A125" w14:paraId="646EFF4E" w14:textId="7FF28054">
      <w:pPr>
        <w:pStyle w:val="ListParagraph"/>
        <w:numPr>
          <w:ilvl w:val="0"/>
          <w:numId w:val="11"/>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Purpose: To provide </w:t>
      </w:r>
      <w:r w:rsidRPr="76FE42EA" w:rsidR="016746C0">
        <w:rPr>
          <w:rFonts w:ascii="Times New Roman" w:hAnsi="Times New Roman" w:eastAsia="Times New Roman" w:cs="Times New Roman"/>
          <w:noProof w:val="0"/>
          <w:sz w:val="20"/>
          <w:szCs w:val="20"/>
          <w:lang w:val="en-US"/>
        </w:rPr>
        <w:t>timely</w:t>
      </w:r>
      <w:r w:rsidRPr="76FE42EA" w:rsidR="016746C0">
        <w:rPr>
          <w:rFonts w:ascii="Times New Roman" w:hAnsi="Times New Roman" w:eastAsia="Times New Roman" w:cs="Times New Roman"/>
          <w:noProof w:val="0"/>
          <w:sz w:val="20"/>
          <w:szCs w:val="20"/>
          <w:lang w:val="en-US"/>
        </w:rPr>
        <w:t xml:space="preserve"> feedback and support skill development.</w:t>
      </w:r>
    </w:p>
    <w:p w:rsidR="46E9A125" w:rsidP="76FE42EA" w:rsidRDefault="46E9A125" w14:paraId="75633572" w14:textId="356135B7">
      <w:pPr>
        <w:pStyle w:val="ListParagraph"/>
        <w:numPr>
          <w:ilvl w:val="0"/>
          <w:numId w:val="11"/>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Examples: Practice assignments, draft work</w:t>
      </w:r>
      <w:r w:rsidRPr="76FE42EA" w:rsidR="016746C0">
        <w:rPr>
          <w:rFonts w:ascii="Times New Roman" w:hAnsi="Times New Roman" w:eastAsia="Times New Roman" w:cs="Times New Roman"/>
          <w:noProof w:val="0"/>
          <w:sz w:val="20"/>
          <w:szCs w:val="20"/>
          <w:lang w:val="en-US"/>
        </w:rPr>
        <w:t>, in</w:t>
      </w:r>
      <w:r w:rsidRPr="76FE42EA" w:rsidR="016746C0">
        <w:rPr>
          <w:rFonts w:ascii="Times New Roman" w:hAnsi="Times New Roman" w:eastAsia="Times New Roman" w:cs="Times New Roman"/>
          <w:noProof w:val="0"/>
          <w:sz w:val="20"/>
          <w:szCs w:val="20"/>
          <w:lang w:val="en-US"/>
        </w:rPr>
        <w:t>-class activities.</w:t>
      </w:r>
    </w:p>
    <w:p w:rsidR="46E9A125" w:rsidP="76FE42EA" w:rsidRDefault="46E9A125" w14:paraId="3992EAA3" w14:textId="20ACC3CD">
      <w:pPr>
        <w:pStyle w:val="ListParagraph"/>
        <w:numPr>
          <w:ilvl w:val="0"/>
          <w:numId w:val="11"/>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Tracking: Skill components are attached to formative evidence in Headrush.</w:t>
      </w:r>
    </w:p>
    <w:p w:rsidR="46E9A125" w:rsidP="76FE42EA" w:rsidRDefault="46E9A125" w14:paraId="5C967904" w14:textId="2E53CFF1">
      <w:pPr>
        <w:pStyle w:val="ListParagraph"/>
        <w:numPr>
          <w:ilvl w:val="0"/>
          <w:numId w:val="11"/>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Use: Helps students improve before checkpoint assessments.</w:t>
      </w:r>
    </w:p>
    <w:p w:rsidR="46E9A125" w:rsidP="76FE42EA" w:rsidRDefault="46E9A125" w14:paraId="1BFA00BC" w14:textId="3BD85A0E">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2. Checkpoint (Summative) Evidence</w:t>
      </w:r>
    </w:p>
    <w:p w:rsidR="46E9A125" w:rsidP="76FE42EA" w:rsidRDefault="46E9A125" w14:paraId="7CADE4E7" w14:textId="59E0D3E9">
      <w:pPr>
        <w:pStyle w:val="ListParagraph"/>
        <w:numPr>
          <w:ilvl w:val="0"/>
          <w:numId w:val="12"/>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Purpose: To assess overall </w:t>
      </w:r>
      <w:r w:rsidRPr="76FE42EA" w:rsidR="016746C0">
        <w:rPr>
          <w:rFonts w:ascii="Times New Roman" w:hAnsi="Times New Roman" w:eastAsia="Times New Roman" w:cs="Times New Roman"/>
          <w:noProof w:val="0"/>
          <w:sz w:val="20"/>
          <w:szCs w:val="20"/>
          <w:lang w:val="en-US"/>
        </w:rPr>
        <w:t>proficiency</w:t>
      </w:r>
      <w:r w:rsidRPr="76FE42EA" w:rsidR="016746C0">
        <w:rPr>
          <w:rFonts w:ascii="Times New Roman" w:hAnsi="Times New Roman" w:eastAsia="Times New Roman" w:cs="Times New Roman"/>
          <w:noProof w:val="0"/>
          <w:sz w:val="20"/>
          <w:szCs w:val="20"/>
          <w:lang w:val="en-US"/>
        </w:rPr>
        <w:t>.</w:t>
      </w:r>
    </w:p>
    <w:p w:rsidR="46E9A125" w:rsidP="76FE42EA" w:rsidRDefault="46E9A125" w14:paraId="2C54A2B5" w14:textId="74322E0E">
      <w:pPr>
        <w:pStyle w:val="ListParagraph"/>
        <w:numPr>
          <w:ilvl w:val="0"/>
          <w:numId w:val="12"/>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Frequency: At least three per quarter.</w:t>
      </w:r>
    </w:p>
    <w:p w:rsidR="46E9A125" w:rsidP="76FE42EA" w:rsidRDefault="46E9A125" w14:paraId="39221442" w14:textId="51F4F18C">
      <w:pPr>
        <w:pStyle w:val="ListParagraph"/>
        <w:numPr>
          <w:ilvl w:val="0"/>
          <w:numId w:val="12"/>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Scope: Each checkpoint evaluates all skill components tied to a specific competency.</w:t>
      </w:r>
    </w:p>
    <w:p w:rsidR="46E9A125" w:rsidP="76FE42EA" w:rsidRDefault="46E9A125" w14:paraId="61AC5B3D" w14:textId="6E56E638">
      <w:pPr>
        <w:pStyle w:val="ListParagraph"/>
        <w:numPr>
          <w:ilvl w:val="0"/>
          <w:numId w:val="12"/>
        </w:numPr>
        <w:spacing w:after="16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Use in Grading: Teachers use checkpoint evidence, along with other tasks, to determine final Skill Component Scores.</w:t>
      </w:r>
    </w:p>
    <w:p w:rsidR="46E9A125" w:rsidP="76FE42EA" w:rsidRDefault="46E9A125" w14:paraId="23A457E0" w14:textId="50213F2D">
      <w:pPr>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Throughout each course, teachers provide feedback on formative tasks to help students prepare for checkpoint assessments. At the end of the semester or term, teachers evaluate a body of evidence—primarily checkpoint tasks—to assign a final score for each skill </w:t>
      </w:r>
      <w:r w:rsidRPr="76FE42EA" w:rsidR="016746C0">
        <w:rPr>
          <w:rFonts w:ascii="Times New Roman" w:hAnsi="Times New Roman" w:eastAsia="Times New Roman" w:cs="Times New Roman"/>
          <w:noProof w:val="0"/>
          <w:sz w:val="20"/>
          <w:szCs w:val="20"/>
          <w:lang w:val="en-US"/>
        </w:rPr>
        <w:t>component</w:t>
      </w:r>
      <w:r w:rsidRPr="76FE42EA" w:rsidR="016746C0">
        <w:rPr>
          <w:rFonts w:ascii="Times New Roman" w:hAnsi="Times New Roman" w:eastAsia="Times New Roman" w:cs="Times New Roman"/>
          <w:noProof w:val="0"/>
          <w:sz w:val="20"/>
          <w:szCs w:val="20"/>
          <w:lang w:val="en-US"/>
        </w:rPr>
        <w:t>.</w:t>
      </w:r>
    </w:p>
    <w:p w:rsidR="46E9A125" w:rsidP="76FE42EA" w:rsidRDefault="46E9A125" w14:paraId="03C1ABEA" w14:textId="49FEAAE6">
      <w:pPr>
        <w:pStyle w:val="ListParagraph"/>
        <w:numPr>
          <w:ilvl w:val="0"/>
          <w:numId w:val="13"/>
        </w:numPr>
        <w:spacing w:before="0" w:beforeAutospacing="off" w:after="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Each skill is scored se</w:t>
      </w:r>
      <w:r w:rsidRPr="76FE42EA" w:rsidR="016746C0">
        <w:rPr>
          <w:rFonts w:ascii="Times New Roman" w:hAnsi="Times New Roman" w:eastAsia="Times New Roman" w:cs="Times New Roman"/>
          <w:noProof w:val="0"/>
          <w:sz w:val="20"/>
          <w:szCs w:val="20"/>
          <w:lang w:val="en-US"/>
        </w:rPr>
        <w:t>parately when multiple skills are assessed in one task.</w:t>
      </w:r>
    </w:p>
    <w:p w:rsidR="46E9A125" w:rsidP="76FE42EA" w:rsidRDefault="46E9A125" w14:paraId="5DAFFD0E" w14:textId="5AEE1C57">
      <w:pPr>
        <w:pStyle w:val="ListParagraph"/>
        <w:numPr>
          <w:ilvl w:val="0"/>
          <w:numId w:val="13"/>
        </w:numPr>
        <w:spacing w:after="160" w:afterAutospacing="off"/>
        <w:ind w:left="720" w:hanging="360"/>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At the high school level, a score of 3 (Proficient) or higher is </w:t>
      </w:r>
      <w:r w:rsidRPr="76FE42EA" w:rsidR="016746C0">
        <w:rPr>
          <w:rFonts w:ascii="Times New Roman" w:hAnsi="Times New Roman" w:eastAsia="Times New Roman" w:cs="Times New Roman"/>
          <w:noProof w:val="0"/>
          <w:sz w:val="20"/>
          <w:szCs w:val="20"/>
          <w:lang w:val="en-US"/>
        </w:rPr>
        <w:t>required</w:t>
      </w:r>
      <w:r w:rsidRPr="76FE42EA" w:rsidR="016746C0">
        <w:rPr>
          <w:rFonts w:ascii="Times New Roman" w:hAnsi="Times New Roman" w:eastAsia="Times New Roman" w:cs="Times New Roman"/>
          <w:noProof w:val="0"/>
          <w:sz w:val="20"/>
          <w:szCs w:val="20"/>
          <w:lang w:val="en-US"/>
        </w:rPr>
        <w:t xml:space="preserve"> to earn credit for a skill </w:t>
      </w:r>
      <w:r w:rsidRPr="76FE42EA" w:rsidR="016746C0">
        <w:rPr>
          <w:rFonts w:ascii="Times New Roman" w:hAnsi="Times New Roman" w:eastAsia="Times New Roman" w:cs="Times New Roman"/>
          <w:noProof w:val="0"/>
          <w:sz w:val="20"/>
          <w:szCs w:val="20"/>
          <w:lang w:val="en-US"/>
        </w:rPr>
        <w:t>component</w:t>
      </w:r>
      <w:r w:rsidRPr="76FE42EA" w:rsidR="016746C0">
        <w:rPr>
          <w:rFonts w:ascii="Times New Roman" w:hAnsi="Times New Roman" w:eastAsia="Times New Roman" w:cs="Times New Roman"/>
          <w:noProof w:val="0"/>
          <w:sz w:val="20"/>
          <w:szCs w:val="20"/>
          <w:lang w:val="en-US"/>
        </w:rPr>
        <w:t>.</w:t>
      </w:r>
    </w:p>
    <w:p w:rsidR="46E9A125" w:rsidP="76FE42EA" w:rsidRDefault="46E9A125" w14:paraId="404E55EF" w14:textId="71012D54">
      <w:pPr>
        <w:pStyle w:val="Normal"/>
        <w:rPr>
          <w:rFonts w:ascii="Times New Roman" w:hAnsi="Times New Roman" w:eastAsia="Times New Roman" w:cs="Times New Roman"/>
          <w:b w:val="1"/>
          <w:bCs w:val="1"/>
          <w:noProof w:val="0"/>
          <w:color w:val="2F5496"/>
          <w:sz w:val="24"/>
          <w:szCs w:val="24"/>
          <w:lang w:val="en"/>
        </w:rPr>
      </w:pPr>
      <w:r w:rsidRPr="76FE42EA" w:rsidR="016746C0">
        <w:rPr>
          <w:rFonts w:ascii="Times New Roman" w:hAnsi="Times New Roman" w:eastAsia="Times New Roman" w:cs="Times New Roman"/>
          <w:b w:val="1"/>
          <w:bCs w:val="1"/>
          <w:noProof w:val="0"/>
          <w:sz w:val="24"/>
          <w:szCs w:val="24"/>
          <w:lang w:val="en"/>
        </w:rPr>
        <w:t>Credits</w:t>
      </w:r>
    </w:p>
    <w:p w:rsidR="46E9A125" w:rsidP="76FE42EA" w:rsidRDefault="46E9A125" w14:paraId="7C8C4F32" w14:textId="2CEDB25E">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At the high school level, students also must earn course credits. To earn credit in a content-area class, students complete and </w:t>
      </w:r>
      <w:r w:rsidRPr="76FE42EA" w:rsidR="016746C0">
        <w:rPr>
          <w:rFonts w:ascii="Times New Roman" w:hAnsi="Times New Roman" w:eastAsia="Times New Roman" w:cs="Times New Roman"/>
          <w:noProof w:val="0"/>
          <w:sz w:val="20"/>
          <w:szCs w:val="20"/>
          <w:lang w:val="en-US"/>
        </w:rPr>
        <w:t>submit</w:t>
      </w:r>
      <w:r w:rsidRPr="76FE42EA" w:rsidR="016746C0">
        <w:rPr>
          <w:rFonts w:ascii="Times New Roman" w:hAnsi="Times New Roman" w:eastAsia="Times New Roman" w:cs="Times New Roman"/>
          <w:noProof w:val="0"/>
          <w:sz w:val="20"/>
          <w:szCs w:val="20"/>
          <w:lang w:val="en-US"/>
        </w:rPr>
        <w:t xml:space="preserve"> assignments as directed by the teacher to serve as evidence of learning.</w:t>
      </w:r>
    </w:p>
    <w:p w:rsidR="46E9A125" w:rsidP="76FE42EA" w:rsidRDefault="46E9A125" w14:paraId="53EA902C" w14:textId="3D4BFC34">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Each quarter of a content course is worth 0.50 credits, which are awarded if the student earns a score of 3 (Proficient) or higher on the Work Completion Competency in the final assessment at the end of the semester.</w:t>
      </w:r>
    </w:p>
    <w:p w:rsidR="46E9A125" w:rsidP="76FE42EA" w:rsidRDefault="46E9A125" w14:paraId="4F052F07" w14:textId="58D750BF">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Students will take a variety of content courses across different content areas to fulfill graduation credit requirements. The Work Completion Competency is assessed within each individual content course, rather than cumulatively over the four years of high school.</w:t>
      </w:r>
    </w:p>
    <w:p w:rsidR="46E9A125" w:rsidP="76FE42EA" w:rsidRDefault="46E9A125" w14:paraId="4A539530" w14:textId="228305C5">
      <w:pPr>
        <w:pStyle w:val="Normal"/>
        <w:rPr>
          <w:rFonts w:ascii="Calibri Light" w:hAnsi="Calibri Light" w:eastAsia="Calibri Light" w:cs="Calibri Light"/>
          <w:b w:val="1"/>
          <w:bCs w:val="1"/>
          <w:noProof w:val="0"/>
          <w:color w:val="2F5496"/>
          <w:sz w:val="24"/>
          <w:szCs w:val="24"/>
          <w:lang w:val="en-US"/>
        </w:rPr>
      </w:pPr>
      <w:r w:rsidRPr="76FE42EA" w:rsidR="016746C0">
        <w:rPr>
          <w:rFonts w:ascii="Times New Roman" w:hAnsi="Times New Roman" w:eastAsia="Times New Roman" w:cs="Times New Roman"/>
          <w:b w:val="1"/>
          <w:bCs w:val="1"/>
          <w:noProof w:val="0"/>
          <w:sz w:val="24"/>
          <w:szCs w:val="24"/>
          <w:lang w:val="en-US"/>
        </w:rPr>
        <w:t>GPA Calculation</w:t>
      </w:r>
      <w:r w:rsidRPr="76FE42EA" w:rsidR="016746C0">
        <w:rPr>
          <w:b w:val="1"/>
          <w:bCs w:val="1"/>
          <w:noProof w:val="0"/>
          <w:sz w:val="24"/>
          <w:szCs w:val="24"/>
          <w:lang w:val="en-US"/>
        </w:rPr>
        <w:t xml:space="preserve"> </w:t>
      </w:r>
    </w:p>
    <w:p w:rsidR="46E9A125" w:rsidP="76FE42EA" w:rsidRDefault="46E9A125" w14:paraId="75C12C9F" w14:textId="4B8A6A99">
      <w:pPr>
        <w:spacing w:after="160" w:afterAutospacing="off"/>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GPA will be calculated as a running average of Skill Component scores, reflecting a student’s current performance at any given time over thei</w:t>
      </w:r>
      <w:r w:rsidRPr="76FE42EA" w:rsidR="016746C0">
        <w:rPr>
          <w:rFonts w:ascii="Times New Roman" w:hAnsi="Times New Roman" w:eastAsia="Times New Roman" w:cs="Times New Roman"/>
          <w:noProof w:val="0"/>
          <w:sz w:val="20"/>
          <w:szCs w:val="20"/>
          <w:lang w:val="en-US"/>
        </w:rPr>
        <w:t>r four years of high school.</w:t>
      </w:r>
    </w:p>
    <w:p w:rsidR="76FE42EA" w:rsidP="76FE42EA" w:rsidRDefault="76FE42EA" w14:paraId="2CF98302" w14:textId="050F8D49">
      <w:pPr>
        <w:pStyle w:val="Normal"/>
        <w:rPr>
          <w:rFonts w:ascii="Times New Roman" w:hAnsi="Times New Roman" w:eastAsia="Times New Roman" w:cs="Times New Roman"/>
          <w:b w:val="1"/>
          <w:bCs w:val="1"/>
          <w:noProof w:val="0"/>
          <w:sz w:val="24"/>
          <w:szCs w:val="24"/>
          <w:lang w:val="en-US"/>
        </w:rPr>
      </w:pPr>
    </w:p>
    <w:p w:rsidR="76FE42EA" w:rsidP="76FE42EA" w:rsidRDefault="76FE42EA" w14:paraId="0D09F805" w14:textId="5BD96C95">
      <w:pPr>
        <w:pStyle w:val="Normal"/>
        <w:rPr>
          <w:rFonts w:ascii="Times New Roman" w:hAnsi="Times New Roman" w:eastAsia="Times New Roman" w:cs="Times New Roman"/>
          <w:b w:val="1"/>
          <w:bCs w:val="1"/>
          <w:noProof w:val="0"/>
          <w:sz w:val="24"/>
          <w:szCs w:val="24"/>
          <w:lang w:val="en-US"/>
        </w:rPr>
      </w:pPr>
    </w:p>
    <w:p w:rsidR="76FE42EA" w:rsidP="76FE42EA" w:rsidRDefault="76FE42EA" w14:paraId="18F1208D" w14:textId="3A105965">
      <w:pPr>
        <w:pStyle w:val="Normal"/>
        <w:rPr>
          <w:rFonts w:ascii="Times New Roman" w:hAnsi="Times New Roman" w:eastAsia="Times New Roman" w:cs="Times New Roman"/>
          <w:b w:val="1"/>
          <w:bCs w:val="1"/>
          <w:noProof w:val="0"/>
          <w:sz w:val="24"/>
          <w:szCs w:val="24"/>
          <w:lang w:val="en-US"/>
        </w:rPr>
      </w:pPr>
    </w:p>
    <w:p w:rsidR="76FE42EA" w:rsidP="76FE42EA" w:rsidRDefault="76FE42EA" w14:paraId="0C656F60" w14:textId="5124FC1A">
      <w:pPr>
        <w:pStyle w:val="Normal"/>
        <w:rPr>
          <w:rFonts w:ascii="Times New Roman" w:hAnsi="Times New Roman" w:eastAsia="Times New Roman" w:cs="Times New Roman"/>
          <w:b w:val="1"/>
          <w:bCs w:val="1"/>
          <w:noProof w:val="0"/>
          <w:sz w:val="24"/>
          <w:szCs w:val="24"/>
          <w:lang w:val="en-US"/>
        </w:rPr>
      </w:pPr>
    </w:p>
    <w:p w:rsidR="76FE42EA" w:rsidP="76FE42EA" w:rsidRDefault="76FE42EA" w14:paraId="63129609" w14:textId="546D52A9">
      <w:pPr>
        <w:pStyle w:val="Normal"/>
        <w:rPr>
          <w:rFonts w:ascii="Times New Roman" w:hAnsi="Times New Roman" w:eastAsia="Times New Roman" w:cs="Times New Roman"/>
          <w:b w:val="1"/>
          <w:bCs w:val="1"/>
          <w:noProof w:val="0"/>
          <w:sz w:val="24"/>
          <w:szCs w:val="24"/>
          <w:lang w:val="en-US"/>
        </w:rPr>
      </w:pPr>
    </w:p>
    <w:p w:rsidR="76FE42EA" w:rsidP="76FE42EA" w:rsidRDefault="76FE42EA" w14:paraId="3247F619" w14:textId="7A47AACD">
      <w:pPr>
        <w:pStyle w:val="Normal"/>
        <w:rPr>
          <w:rFonts w:ascii="Times New Roman" w:hAnsi="Times New Roman" w:eastAsia="Times New Roman" w:cs="Times New Roman"/>
          <w:b w:val="1"/>
          <w:bCs w:val="1"/>
          <w:noProof w:val="0"/>
          <w:sz w:val="24"/>
          <w:szCs w:val="24"/>
          <w:lang w:val="en-US"/>
        </w:rPr>
      </w:pPr>
    </w:p>
    <w:p w:rsidR="46E9A125" w:rsidP="76FE42EA" w:rsidRDefault="46E9A125" w14:paraId="2BD6D2A4" w14:textId="79ECDC57">
      <w:pPr>
        <w:pStyle w:val="Normal"/>
        <w:rPr>
          <w:rFonts w:ascii="Times New Roman" w:hAnsi="Times New Roman" w:eastAsia="Times New Roman" w:cs="Times New Roman"/>
          <w:b w:val="1"/>
          <w:bCs w:val="1"/>
          <w:noProof w:val="0"/>
          <w:color w:val="2F5496"/>
          <w:sz w:val="24"/>
          <w:szCs w:val="24"/>
          <w:lang w:val="en-US"/>
        </w:rPr>
      </w:pPr>
      <w:r w:rsidRPr="76FE42EA" w:rsidR="016746C0">
        <w:rPr>
          <w:rFonts w:ascii="Times New Roman" w:hAnsi="Times New Roman" w:eastAsia="Times New Roman" w:cs="Times New Roman"/>
          <w:b w:val="1"/>
          <w:bCs w:val="1"/>
          <w:noProof w:val="0"/>
          <w:sz w:val="24"/>
          <w:szCs w:val="24"/>
          <w:lang w:val="en-US"/>
        </w:rPr>
        <w:t xml:space="preserve">Graduation Requirements </w:t>
      </w:r>
    </w:p>
    <w:p w:rsidR="46E9A125" w:rsidP="76FE42EA" w:rsidRDefault="46E9A125" w14:paraId="64F899AF" w14:textId="7AF4D51C">
      <w:pPr>
        <w:pStyle w:val="ListParagraph"/>
        <w:numPr>
          <w:ilvl w:val="0"/>
          <w:numId w:val="14"/>
        </w:numPr>
        <w:spacing w:before="0" w:beforeAutospacing="off" w:after="0" w:afterAutospacing="off"/>
        <w:ind w:left="648" w:hanging="288"/>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High school students need to meet</w:t>
      </w:r>
      <w:r w:rsidRPr="76FE42EA" w:rsidR="016746C0">
        <w:rPr>
          <w:rFonts w:ascii="Times New Roman" w:hAnsi="Times New Roman" w:eastAsia="Times New Roman" w:cs="Times New Roman"/>
          <w:b w:val="1"/>
          <w:bCs w:val="1"/>
          <w:noProof w:val="0"/>
          <w:sz w:val="20"/>
          <w:szCs w:val="20"/>
          <w:lang w:val="en-US"/>
        </w:rPr>
        <w:t xml:space="preserve"> </w:t>
      </w:r>
      <w:r w:rsidRPr="76FE42EA" w:rsidR="016746C0">
        <w:rPr>
          <w:rFonts w:ascii="Times New Roman" w:hAnsi="Times New Roman" w:eastAsia="Times New Roman" w:cs="Times New Roman"/>
          <w:noProof w:val="0"/>
          <w:sz w:val="20"/>
          <w:szCs w:val="20"/>
          <w:lang w:val="en-US"/>
        </w:rPr>
        <w:t>100% of competencies across four years of high school. A score of 3 (Proficient) or higher in eac</w:t>
      </w:r>
      <w:r w:rsidRPr="76FE42EA" w:rsidR="016746C0">
        <w:rPr>
          <w:rFonts w:ascii="Times New Roman" w:hAnsi="Times New Roman" w:eastAsia="Times New Roman" w:cs="Times New Roman"/>
          <w:noProof w:val="0"/>
          <w:sz w:val="20"/>
          <w:szCs w:val="20"/>
          <w:lang w:val="en-US"/>
        </w:rPr>
        <w:t>h s</w:t>
      </w:r>
      <w:r w:rsidRPr="76FE42EA" w:rsidR="016746C0">
        <w:rPr>
          <w:rFonts w:ascii="Times New Roman" w:hAnsi="Times New Roman" w:eastAsia="Times New Roman" w:cs="Times New Roman"/>
          <w:noProof w:val="0"/>
          <w:sz w:val="20"/>
          <w:szCs w:val="20"/>
          <w:lang w:val="en-US"/>
        </w:rPr>
        <w:t xml:space="preserve">kill </w:t>
      </w:r>
      <w:r w:rsidRPr="76FE42EA" w:rsidR="016746C0">
        <w:rPr>
          <w:rFonts w:ascii="Times New Roman" w:hAnsi="Times New Roman" w:eastAsia="Times New Roman" w:cs="Times New Roman"/>
          <w:noProof w:val="0"/>
          <w:sz w:val="20"/>
          <w:szCs w:val="20"/>
          <w:lang w:val="en-US"/>
        </w:rPr>
        <w:t>component</w:t>
      </w:r>
      <w:r w:rsidRPr="76FE42EA" w:rsidR="016746C0">
        <w:rPr>
          <w:rFonts w:ascii="Times New Roman" w:hAnsi="Times New Roman" w:eastAsia="Times New Roman" w:cs="Times New Roman"/>
          <w:noProof w:val="0"/>
          <w:sz w:val="20"/>
          <w:szCs w:val="20"/>
          <w:lang w:val="en-US"/>
        </w:rPr>
        <w:t xml:space="preserve"> of a competency is </w:t>
      </w:r>
      <w:r w:rsidRPr="76FE42EA" w:rsidR="016746C0">
        <w:rPr>
          <w:rFonts w:ascii="Times New Roman" w:hAnsi="Times New Roman" w:eastAsia="Times New Roman" w:cs="Times New Roman"/>
          <w:noProof w:val="0"/>
          <w:sz w:val="20"/>
          <w:szCs w:val="20"/>
          <w:lang w:val="en-US"/>
        </w:rPr>
        <w:t>required</w:t>
      </w:r>
      <w:r w:rsidRPr="76FE42EA" w:rsidR="016746C0">
        <w:rPr>
          <w:rFonts w:ascii="Times New Roman" w:hAnsi="Times New Roman" w:eastAsia="Times New Roman" w:cs="Times New Roman"/>
          <w:noProof w:val="0"/>
          <w:sz w:val="20"/>
          <w:szCs w:val="20"/>
          <w:lang w:val="en-US"/>
        </w:rPr>
        <w:t>.</w:t>
      </w:r>
    </w:p>
    <w:p w:rsidR="46E9A125" w:rsidP="76FE42EA" w:rsidRDefault="46E9A125" w14:paraId="4B64258F" w14:textId="22EF91B7">
      <w:pPr>
        <w:pStyle w:val="ListParagraph"/>
        <w:numPr>
          <w:ilvl w:val="0"/>
          <w:numId w:val="14"/>
        </w:numPr>
        <w:spacing w:before="0" w:beforeAutospacing="off" w:after="0" w:afterAutospacing="off"/>
        <w:ind w:left="648" w:hanging="288"/>
        <w:jc w:val="both"/>
        <w:rPr>
          <w:rFonts w:ascii="Times New Roman" w:hAnsi="Times New Roman" w:eastAsia="Times New Roman" w:cs="Times New Roman"/>
          <w:noProof w:val="0"/>
          <w:sz w:val="20"/>
          <w:szCs w:val="20"/>
          <w:lang w:val="en-US"/>
        </w:rPr>
      </w:pPr>
      <w:r w:rsidRPr="76FE42EA" w:rsidR="016746C0">
        <w:rPr>
          <w:rFonts w:ascii="Times New Roman" w:hAnsi="Times New Roman" w:eastAsia="Times New Roman" w:cs="Times New Roman"/>
          <w:noProof w:val="0"/>
          <w:sz w:val="20"/>
          <w:szCs w:val="20"/>
          <w:lang w:val="en-US"/>
        </w:rPr>
        <w:t xml:space="preserve">Students must earn 26 credits to graduate. An outline of credits needed is below. </w:t>
      </w:r>
    </w:p>
    <w:p w:rsidR="46E9A125" w:rsidP="76FE42EA" w:rsidRDefault="46E9A125" w14:paraId="6BA399B5" w14:textId="5637EF6D">
      <w:pPr>
        <w:pStyle w:val="ListParagraph"/>
        <w:numPr>
          <w:ilvl w:val="0"/>
          <w:numId w:val="14"/>
        </w:numPr>
        <w:spacing w:after="160" w:afterAutospacing="off"/>
        <w:ind w:left="648" w:hanging="288"/>
        <w:jc w:val="both"/>
        <w:rPr>
          <w:rFonts w:ascii="Calibri" w:hAnsi="Calibri" w:eastAsia="Calibri" w:cs="Calibri"/>
          <w:noProof w:val="0"/>
          <w:sz w:val="20"/>
          <w:szCs w:val="20"/>
          <w:lang w:val="en-US"/>
        </w:rPr>
      </w:pPr>
      <w:r w:rsidRPr="76FE42EA" w:rsidR="2FC261DB">
        <w:rPr>
          <w:rFonts w:ascii="Times New Roman" w:hAnsi="Times New Roman" w:eastAsia="Times New Roman" w:cs="Times New Roman"/>
          <w:noProof w:val="0"/>
          <w:sz w:val="20"/>
          <w:szCs w:val="20"/>
          <w:lang w:val="en-US"/>
        </w:rPr>
        <w:t>C</w:t>
      </w:r>
      <w:r w:rsidRPr="76FE42EA" w:rsidR="016746C0">
        <w:rPr>
          <w:rFonts w:ascii="Times New Roman" w:hAnsi="Times New Roman" w:eastAsia="Times New Roman" w:cs="Times New Roman"/>
          <w:noProof w:val="0"/>
          <w:sz w:val="20"/>
          <w:szCs w:val="20"/>
          <w:lang w:val="en-US"/>
        </w:rPr>
        <w:t xml:space="preserve">ivics Requirement– </w:t>
      </w:r>
      <w:r w:rsidRPr="76FE42EA" w:rsidR="016746C0">
        <w:rPr>
          <w:rFonts w:ascii="Times New Roman" w:hAnsi="Times New Roman" w:eastAsia="Times New Roman" w:cs="Times New Roman"/>
          <w:noProof w:val="0"/>
          <w:sz w:val="20"/>
          <w:szCs w:val="20"/>
          <w:lang w:val="en-US"/>
        </w:rPr>
        <w:t>A p</w:t>
      </w:r>
      <w:r w:rsidRPr="76FE42EA" w:rsidR="016746C0">
        <w:rPr>
          <w:rFonts w:ascii="Times New Roman" w:hAnsi="Times New Roman" w:eastAsia="Times New Roman" w:cs="Times New Roman"/>
          <w:noProof w:val="0"/>
          <w:sz w:val="20"/>
          <w:szCs w:val="20"/>
          <w:lang w:val="en-US"/>
        </w:rPr>
        <w:t xml:space="preserve">assing score on the Wisconsin Civics test is </w:t>
      </w:r>
      <w:r w:rsidRPr="76FE42EA" w:rsidR="016746C0">
        <w:rPr>
          <w:rFonts w:ascii="Times New Roman" w:hAnsi="Times New Roman" w:eastAsia="Times New Roman" w:cs="Times New Roman"/>
          <w:noProof w:val="0"/>
          <w:sz w:val="20"/>
          <w:szCs w:val="20"/>
          <w:lang w:val="en-US"/>
        </w:rPr>
        <w:t>required</w:t>
      </w:r>
      <w:r w:rsidRPr="76FE42EA" w:rsidR="016746C0">
        <w:rPr>
          <w:rFonts w:ascii="Times New Roman" w:hAnsi="Times New Roman" w:eastAsia="Times New Roman" w:cs="Times New Roman"/>
          <w:noProof w:val="0"/>
          <w:sz w:val="20"/>
          <w:szCs w:val="20"/>
          <w:lang w:val="en-US"/>
        </w:rPr>
        <w:t xml:space="preserve"> to graduate.</w:t>
      </w:r>
    </w:p>
    <w:tbl>
      <w:tblPr>
        <w:tblStyle w:val="TableNormal"/>
        <w:bidiVisual w:val="0"/>
        <w:tblW w:w="0" w:type="auto"/>
        <w:jc w:val="center"/>
        <w:tblLook w:val="04A0" w:firstRow="1" w:lastRow="0" w:firstColumn="1" w:lastColumn="0" w:noHBand="0" w:noVBand="1"/>
      </w:tblPr>
      <w:tblGrid>
        <w:gridCol w:w="2854"/>
        <w:gridCol w:w="2854"/>
      </w:tblGrid>
      <w:tr w:rsidR="7FBF1819" w:rsidTr="76FE42EA" w14:paraId="1C1851E9">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FBF1819" w:rsidP="76FE42EA" w:rsidRDefault="7FBF1819" w14:paraId="4460392C" w14:textId="3C401F14">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b w:val="1"/>
                <w:bCs w:val="1"/>
                <w:color w:val="434343"/>
                <w:sz w:val="20"/>
                <w:szCs w:val="20"/>
                <w:lang w:val="en"/>
              </w:rPr>
              <w:t>Content Area</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FBF1819" w:rsidP="76FE42EA" w:rsidRDefault="7FBF1819" w14:paraId="7907F8C5" w14:textId="09AC8A83">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b w:val="1"/>
                <w:bCs w:val="1"/>
                <w:color w:val="434343"/>
                <w:sz w:val="20"/>
                <w:szCs w:val="20"/>
                <w:lang w:val="en"/>
              </w:rPr>
              <w:t>Number of Credits</w:t>
            </w:r>
            <w:r w:rsidRPr="76FE42EA" w:rsidR="2CA99A3D">
              <w:rPr>
                <w:rFonts w:ascii="Times New Roman" w:hAnsi="Times New Roman" w:eastAsia="Times New Roman" w:cs="Times New Roman"/>
                <w:color w:val="434343"/>
                <w:sz w:val="20"/>
                <w:szCs w:val="20"/>
              </w:rPr>
              <w:t xml:space="preserve"> </w:t>
            </w:r>
          </w:p>
        </w:tc>
      </w:tr>
      <w:tr w:rsidR="7FBF1819" w:rsidTr="76FE42EA" w14:paraId="5E81B5C2">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3F31B33C" w14:textId="13E796A2">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English</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3BB15CE3" w14:textId="66E1828D">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3</w:t>
            </w:r>
          </w:p>
        </w:tc>
      </w:tr>
      <w:tr w:rsidR="7FBF1819" w:rsidTr="76FE42EA" w14:paraId="525D7660">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19026F7E" w14:textId="01382052">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Science</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7ABD236F" w14:textId="5370F8AE">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3</w:t>
            </w:r>
          </w:p>
        </w:tc>
      </w:tr>
      <w:tr w:rsidR="7FBF1819" w:rsidTr="76FE42EA" w14:paraId="6969DEDF">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087F5F24" w14:textId="08B5EF09">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Social Studies</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496FC26F" w14:textId="134D9D5A">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2</w:t>
            </w:r>
          </w:p>
        </w:tc>
      </w:tr>
      <w:tr w:rsidR="7FBF1819" w:rsidTr="76FE42EA" w14:paraId="1ABAA9F8">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6BFD11D8" w14:textId="2709A30C">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Math</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D9EAD3"/>
            <w:tcMar>
              <w:left w:w="108" w:type="dxa"/>
              <w:right w:w="108" w:type="dxa"/>
            </w:tcMar>
            <w:vAlign w:val="top"/>
          </w:tcPr>
          <w:p w:rsidR="7FBF1819" w:rsidP="76FE42EA" w:rsidRDefault="7FBF1819" w14:paraId="65AF8BC7" w14:textId="709476F6">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3</w:t>
            </w:r>
          </w:p>
        </w:tc>
      </w:tr>
      <w:tr w:rsidR="7FBF1819" w:rsidTr="76FE42EA" w14:paraId="28874CED">
        <w:trPr>
          <w:trHeight w:val="300"/>
        </w:trPr>
        <w:tc>
          <w:tcPr>
            <w:tcW w:w="2854" w:type="dxa"/>
            <w:tcBorders>
              <w:top w:val="single" w:color="000000" w:themeColor="text1" w:sz="8"/>
              <w:left w:val="single" w:color="000000" w:themeColor="text1" w:sz="8"/>
              <w:bottom w:val="single" w:sz="8"/>
              <w:right w:val="single" w:color="000000" w:themeColor="text1" w:sz="8"/>
            </w:tcBorders>
            <w:shd w:val="clear" w:color="auto" w:fill="D9EAD3"/>
            <w:tcMar>
              <w:left w:w="108" w:type="dxa"/>
              <w:right w:w="108" w:type="dxa"/>
            </w:tcMar>
            <w:vAlign w:val="top"/>
          </w:tcPr>
          <w:p w:rsidR="7FBF1819" w:rsidP="76FE42EA" w:rsidRDefault="7FBF1819" w14:paraId="6B1FB4A4" w14:textId="0D8B4084">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Government and Economics</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sz="8"/>
              <w:right w:val="single" w:color="000000" w:themeColor="text1" w:sz="8"/>
            </w:tcBorders>
            <w:shd w:val="clear" w:color="auto" w:fill="D9EAD3"/>
            <w:tcMar>
              <w:left w:w="108" w:type="dxa"/>
              <w:right w:w="108" w:type="dxa"/>
            </w:tcMar>
            <w:vAlign w:val="top"/>
          </w:tcPr>
          <w:p w:rsidR="7FBF1819" w:rsidP="76FE42EA" w:rsidRDefault="7FBF1819" w14:paraId="70A695DC" w14:textId="124A507E">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1</w:t>
            </w:r>
          </w:p>
        </w:tc>
      </w:tr>
      <w:tr w:rsidR="7FBF1819" w:rsidTr="76FE42EA" w14:paraId="0DA2A700">
        <w:trPr>
          <w:trHeight w:val="300"/>
        </w:trPr>
        <w:tc>
          <w:tcPr>
            <w:tcW w:w="2854" w:type="dxa"/>
            <w:tcBorders>
              <w:top w:val="single" w:sz="8"/>
              <w:left w:val="single" w:sz="8"/>
              <w:bottom w:val="single" w:sz="8"/>
              <w:right w:val="single" w:sz="8"/>
            </w:tcBorders>
            <w:shd w:val="clear" w:color="auto" w:fill="E2EFD9"/>
            <w:tcMar>
              <w:left w:w="108" w:type="dxa"/>
              <w:right w:w="108" w:type="dxa"/>
            </w:tcMar>
            <w:vAlign w:val="top"/>
          </w:tcPr>
          <w:p w:rsidR="7FBF1819" w:rsidP="76FE42EA" w:rsidRDefault="7FBF1819" w14:paraId="36470430" w14:textId="551E8224">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Physical Education and Health</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sz="8"/>
              <w:left w:val="single" w:sz="8"/>
              <w:bottom w:val="single" w:sz="8"/>
              <w:right w:val="single" w:sz="8"/>
            </w:tcBorders>
            <w:shd w:val="clear" w:color="auto" w:fill="E2EFD9"/>
            <w:tcMar>
              <w:left w:w="108" w:type="dxa"/>
              <w:right w:w="108" w:type="dxa"/>
            </w:tcMar>
            <w:vAlign w:val="top"/>
          </w:tcPr>
          <w:p w:rsidR="7FBF1819" w:rsidP="76FE42EA" w:rsidRDefault="7FBF1819" w14:paraId="34051D7E" w14:textId="72D69D37">
            <w:pPr>
              <w:spacing w:before="0" w:beforeAutospacing="off" w:after="0" w:afterAutospacing="off"/>
              <w:jc w:val="center"/>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rPr>
              <w:t>2</w:t>
            </w:r>
          </w:p>
        </w:tc>
      </w:tr>
      <w:tr w:rsidR="7FBF1819" w:rsidTr="76FE42EA" w14:paraId="4D15CAB0">
        <w:trPr>
          <w:trHeight w:val="300"/>
        </w:trPr>
        <w:tc>
          <w:tcPr>
            <w:tcW w:w="2854" w:type="dxa"/>
            <w:tcBorders>
              <w:top w:val="single"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159B64C9" w14:textId="282C1C01">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Technical Foundations</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71BDDA12" w14:textId="0145BF10">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2</w:t>
            </w:r>
          </w:p>
        </w:tc>
      </w:tr>
      <w:tr w:rsidR="7FBF1819" w:rsidTr="76FE42EA" w14:paraId="4BCF87F7">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44C87844" w14:textId="4E656356">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Digital Art and Design</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63396676" w14:textId="1F6C322D">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1</w:t>
            </w:r>
          </w:p>
        </w:tc>
      </w:tr>
      <w:tr w:rsidR="7FBF1819" w:rsidTr="76FE42EA" w14:paraId="043B6CCB">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16939781" w14:textId="0328BE84">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Pathway or General Electives</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E2EFD9"/>
            <w:tcMar>
              <w:left w:w="108" w:type="dxa"/>
              <w:right w:w="108" w:type="dxa"/>
            </w:tcMar>
            <w:vAlign w:val="top"/>
          </w:tcPr>
          <w:p w:rsidR="7FBF1819" w:rsidP="76FE42EA" w:rsidRDefault="7FBF1819" w14:paraId="416EDAAD" w14:textId="24E9CCC3">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5</w:t>
            </w:r>
          </w:p>
        </w:tc>
      </w:tr>
      <w:tr w:rsidR="7FBF1819" w:rsidTr="76FE42EA" w14:paraId="5F691DA2">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9FC5E8"/>
            <w:tcMar>
              <w:left w:w="108" w:type="dxa"/>
              <w:right w:w="108" w:type="dxa"/>
            </w:tcMar>
            <w:vAlign w:val="top"/>
          </w:tcPr>
          <w:p w:rsidR="7FBF1819" w:rsidP="76FE42EA" w:rsidRDefault="7FBF1819" w14:paraId="396E1192" w14:textId="3F1D9527">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C3**</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shd w:val="clear" w:color="auto" w:fill="9FC5E8"/>
            <w:tcMar>
              <w:left w:w="108" w:type="dxa"/>
              <w:right w:w="108" w:type="dxa"/>
            </w:tcMar>
            <w:vAlign w:val="top"/>
          </w:tcPr>
          <w:p w:rsidR="7FBF1819" w:rsidP="76FE42EA" w:rsidRDefault="7FBF1819" w14:paraId="49695BBB" w14:textId="19C70D27">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4</w:t>
            </w:r>
          </w:p>
        </w:tc>
      </w:tr>
      <w:tr w:rsidR="7FBF1819" w:rsidTr="76FE42EA" w14:paraId="0361E230">
        <w:trPr>
          <w:trHeight w:val="300"/>
        </w:trPr>
        <w:tc>
          <w:tcPr>
            <w:tcW w:w="2854"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FBF1819" w:rsidP="76FE42EA" w:rsidRDefault="7FBF1819" w14:paraId="41301CC6" w14:textId="4B2C864A">
            <w:pPr>
              <w:spacing w:before="0" w:beforeAutospacing="off" w:after="0" w:afterAutospacing="off"/>
              <w:jc w:val="both"/>
              <w:rPr>
                <w:rFonts w:ascii="Times New Roman" w:hAnsi="Times New Roman" w:eastAsia="Times New Roman" w:cs="Times New Roman"/>
                <w:color w:val="434343"/>
                <w:sz w:val="20"/>
                <w:szCs w:val="20"/>
              </w:rPr>
            </w:pPr>
            <w:r w:rsidRPr="76FE42EA" w:rsidR="2CA99A3D">
              <w:rPr>
                <w:rFonts w:ascii="Times New Roman" w:hAnsi="Times New Roman" w:eastAsia="Times New Roman" w:cs="Times New Roman"/>
                <w:color w:val="434343"/>
                <w:sz w:val="20"/>
                <w:szCs w:val="20"/>
                <w:lang w:val="en"/>
              </w:rPr>
              <w:t xml:space="preserve">Total </w:t>
            </w:r>
            <w:r w:rsidRPr="76FE42EA" w:rsidR="2CA99A3D">
              <w:rPr>
                <w:rFonts w:ascii="Times New Roman" w:hAnsi="Times New Roman" w:eastAsia="Times New Roman" w:cs="Times New Roman"/>
                <w:color w:val="434343"/>
                <w:sz w:val="20"/>
                <w:szCs w:val="20"/>
              </w:rPr>
              <w:t xml:space="preserve"> </w:t>
            </w:r>
          </w:p>
        </w:tc>
        <w:tc>
          <w:tcPr>
            <w:tcW w:w="2854"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FBF1819" w:rsidP="76FE42EA" w:rsidRDefault="7FBF1819" w14:paraId="09D457E2" w14:textId="007591C5">
            <w:pPr>
              <w:spacing w:before="0" w:beforeAutospacing="off" w:after="0" w:afterAutospacing="off"/>
              <w:jc w:val="center"/>
              <w:rPr>
                <w:rFonts w:ascii="Times New Roman" w:hAnsi="Times New Roman" w:eastAsia="Times New Roman" w:cs="Times New Roman"/>
                <w:color w:val="434343"/>
                <w:sz w:val="20"/>
                <w:szCs w:val="20"/>
                <w:lang w:val="en"/>
              </w:rPr>
            </w:pPr>
            <w:r w:rsidRPr="76FE42EA" w:rsidR="2CA99A3D">
              <w:rPr>
                <w:rFonts w:ascii="Times New Roman" w:hAnsi="Times New Roman" w:eastAsia="Times New Roman" w:cs="Times New Roman"/>
                <w:color w:val="434343"/>
                <w:sz w:val="20"/>
                <w:szCs w:val="20"/>
                <w:lang w:val="en"/>
              </w:rPr>
              <w:t>26</w:t>
            </w:r>
          </w:p>
        </w:tc>
      </w:tr>
    </w:tbl>
    <w:p w:rsidR="129AF139" w:rsidP="76FE42EA" w:rsidRDefault="129AF139" w14:paraId="3C7E378E" w14:textId="02B083C4">
      <w:pPr>
        <w:shd w:val="clear" w:color="auto" w:fill="FFFFFF" w:themeFill="background1"/>
        <w:bidi w:val="0"/>
        <w:spacing w:before="240" w:beforeAutospacing="off"/>
        <w:jc w:val="both"/>
        <w:rPr>
          <w:rFonts w:ascii="Times New Roman" w:hAnsi="Times New Roman" w:eastAsia="Times New Roman" w:cs="Times New Roman"/>
          <w:noProof w:val="0"/>
          <w:color w:val="000000" w:themeColor="text1" w:themeTint="FF" w:themeShade="FF"/>
          <w:sz w:val="16"/>
          <w:szCs w:val="16"/>
          <w:lang w:val="en-US"/>
        </w:rPr>
      </w:pPr>
      <w:r w:rsidRPr="76FE42EA" w:rsidR="50EF68AD">
        <w:rPr>
          <w:rFonts w:ascii="Times New Roman" w:hAnsi="Times New Roman" w:eastAsia="Times New Roman" w:cs="Times New Roman"/>
          <w:noProof w:val="0"/>
          <w:color w:val="000000" w:themeColor="text1" w:themeTint="FF" w:themeShade="FF"/>
          <w:sz w:val="16"/>
          <w:szCs w:val="16"/>
          <w:lang w:val="en-US"/>
        </w:rPr>
        <w:t xml:space="preserve">*Students transferring to </w:t>
      </w:r>
      <w:r w:rsidRPr="76FE42EA" w:rsidR="4431CFC2">
        <w:rPr>
          <w:rFonts w:ascii="Times New Roman" w:hAnsi="Times New Roman" w:eastAsia="Times New Roman" w:cs="Times New Roman"/>
          <w:noProof w:val="0"/>
          <w:color w:val="000000" w:themeColor="text1" w:themeTint="FF" w:themeShade="FF"/>
          <w:sz w:val="16"/>
          <w:szCs w:val="16"/>
          <w:lang w:val="en-US"/>
        </w:rPr>
        <w:t>KTEC in</w:t>
      </w:r>
      <w:r w:rsidRPr="76FE42EA" w:rsidR="50EF68AD">
        <w:rPr>
          <w:rFonts w:ascii="Times New Roman" w:hAnsi="Times New Roman" w:eastAsia="Times New Roman" w:cs="Times New Roman"/>
          <w:noProof w:val="0"/>
          <w:color w:val="000000" w:themeColor="text1" w:themeTint="FF" w:themeShade="FF"/>
          <w:sz w:val="16"/>
          <w:szCs w:val="16"/>
          <w:lang w:val="en-US"/>
        </w:rPr>
        <w:t xml:space="preserve"> their 12th grade year will only need to meet the credit requirements for graduation. Competencies will still be assessed to </w:t>
      </w:r>
      <w:r w:rsidRPr="76FE42EA" w:rsidR="50EF68AD">
        <w:rPr>
          <w:rFonts w:ascii="Times New Roman" w:hAnsi="Times New Roman" w:eastAsia="Times New Roman" w:cs="Times New Roman"/>
          <w:noProof w:val="0"/>
          <w:color w:val="000000" w:themeColor="text1" w:themeTint="FF" w:themeShade="FF"/>
          <w:sz w:val="16"/>
          <w:szCs w:val="16"/>
          <w:lang w:val="en-US"/>
        </w:rPr>
        <w:t>determine</w:t>
      </w:r>
      <w:r w:rsidRPr="76FE42EA" w:rsidR="50EF68AD">
        <w:rPr>
          <w:rFonts w:ascii="Times New Roman" w:hAnsi="Times New Roman" w:eastAsia="Times New Roman" w:cs="Times New Roman"/>
          <w:noProof w:val="0"/>
          <w:color w:val="000000" w:themeColor="text1" w:themeTint="FF" w:themeShade="FF"/>
          <w:sz w:val="16"/>
          <w:szCs w:val="16"/>
          <w:lang w:val="en-US"/>
        </w:rPr>
        <w:t xml:space="preserve"> KTEC GPA </w:t>
      </w:r>
    </w:p>
    <w:p w:rsidR="129AF139" w:rsidP="76FE42EA" w:rsidRDefault="129AF139" w14:paraId="5076BCEA" w14:textId="3EEE3C7C">
      <w:pPr>
        <w:shd w:val="clear" w:color="auto" w:fill="FFFFFF" w:themeFill="background1"/>
        <w:bidi w:val="0"/>
        <w:spacing w:after="160" w:afterAutospacing="off"/>
        <w:jc w:val="both"/>
        <w:rPr>
          <w:rFonts w:ascii="Times New Roman" w:hAnsi="Times New Roman" w:eastAsia="Times New Roman" w:cs="Times New Roman"/>
          <w:noProof w:val="0"/>
          <w:color w:val="000000" w:themeColor="text1" w:themeTint="FF" w:themeShade="FF"/>
          <w:sz w:val="16"/>
          <w:szCs w:val="16"/>
          <w:lang w:val="en-US"/>
        </w:rPr>
      </w:pPr>
      <w:r w:rsidRPr="76FE42EA" w:rsidR="50EF68AD">
        <w:rPr>
          <w:rFonts w:ascii="Times New Roman" w:hAnsi="Times New Roman" w:eastAsia="Times New Roman" w:cs="Times New Roman"/>
          <w:noProof w:val="0"/>
          <w:color w:val="000000" w:themeColor="text1" w:themeTint="FF" w:themeShade="FF"/>
          <w:sz w:val="16"/>
          <w:szCs w:val="16"/>
          <w:lang w:val="en-US"/>
        </w:rPr>
        <w:t xml:space="preserve">**Students </w:t>
      </w:r>
      <w:r w:rsidRPr="76FE42EA" w:rsidR="50EF68AD">
        <w:rPr>
          <w:rFonts w:ascii="Times New Roman" w:hAnsi="Times New Roman" w:eastAsia="Times New Roman" w:cs="Times New Roman"/>
          <w:noProof w:val="0"/>
          <w:color w:val="000000" w:themeColor="text1" w:themeTint="FF" w:themeShade="FF"/>
          <w:sz w:val="16"/>
          <w:szCs w:val="16"/>
          <w:lang w:val="en-US"/>
        </w:rPr>
        <w:t>are responsible for</w:t>
      </w:r>
      <w:r w:rsidRPr="76FE42EA" w:rsidR="50EF68AD">
        <w:rPr>
          <w:rFonts w:ascii="Times New Roman" w:hAnsi="Times New Roman" w:eastAsia="Times New Roman" w:cs="Times New Roman"/>
          <w:noProof w:val="0"/>
          <w:color w:val="000000" w:themeColor="text1" w:themeTint="FF" w:themeShade="FF"/>
          <w:sz w:val="16"/>
          <w:szCs w:val="16"/>
          <w:lang w:val="en-US"/>
        </w:rPr>
        <w:t xml:space="preserve"> earning one credit per year of attendance.</w:t>
      </w:r>
    </w:p>
    <w:p w:rsidR="7FBF1819" w:rsidP="7FBF1819" w:rsidRDefault="7FBF1819" w14:paraId="5FA1AB9C" w14:textId="6DACBFCC">
      <w:pPr>
        <w:pStyle w:val="Normal"/>
        <w:spacing w:after="0"/>
        <w:jc w:val="both"/>
      </w:pPr>
      <w:r w:rsidRPr="76FE42EA" w:rsidR="43A1BA86">
        <w:rPr>
          <w:rFonts w:ascii="Times New Roman" w:hAnsi="Times New Roman" w:eastAsia="Times New Roman" w:cs="Times New Roman"/>
          <w:color w:val="000000" w:themeColor="text1" w:themeTint="FF" w:themeShade="FF"/>
          <w:sz w:val="22"/>
          <w:szCs w:val="22"/>
        </w:rPr>
        <w:t>Adopted 08/2025</w:t>
      </w:r>
    </w:p>
    <w:p w:rsidR="43A1BA86" w:rsidP="76FE42EA" w:rsidRDefault="43A1BA86" w14:paraId="25000FFE" w14:textId="77FD974E">
      <w:pPr>
        <w:pStyle w:val="Normal"/>
        <w:suppressLineNumbers w:val="0"/>
        <w:bidi w:val="0"/>
        <w:spacing w:before="0" w:beforeAutospacing="off" w:after="160" w:afterAutospacing="off" w:line="259" w:lineRule="auto"/>
        <w:ind w:left="0" w:right="0"/>
        <w:jc w:val="both"/>
        <w:rPr>
          <w:rFonts w:ascii="Times New Roman" w:hAnsi="Times New Roman" w:eastAsia="Times New Roman" w:cs="Times New Roman"/>
          <w:noProof w:val="0"/>
          <w:sz w:val="22"/>
          <w:szCs w:val="22"/>
          <w:lang w:val="en-US"/>
        </w:rPr>
      </w:pPr>
      <w:r w:rsidRPr="76FE42EA" w:rsidR="43A1BA86">
        <w:rPr>
          <w:rFonts w:ascii="Times New Roman" w:hAnsi="Times New Roman" w:eastAsia="Times New Roman" w:cs="Times New Roman"/>
          <w:color w:val="000000" w:themeColor="text1" w:themeTint="FF" w:themeShade="FF"/>
          <w:sz w:val="22"/>
          <w:szCs w:val="22"/>
        </w:rPr>
        <w:t xml:space="preserve">Revised </w:t>
      </w:r>
      <w:r w:rsidRPr="76FE42EA" w:rsidR="43A1BA8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07/13/2026</w:t>
      </w:r>
    </w:p>
    <w:p w:rsidR="76FE42EA" w:rsidP="76FE42EA" w:rsidRDefault="76FE42EA" w14:paraId="4065906A" w14:textId="0563158F">
      <w:pPr>
        <w:pStyle w:val="Normal"/>
        <w:spacing w:after="0"/>
        <w:jc w:val="both"/>
        <w:rPr>
          <w:rFonts w:ascii="Times New Roman" w:hAnsi="Times New Roman" w:eastAsia="Times New Roman" w:cs="Times New Roman"/>
          <w:color w:val="000000" w:themeColor="text1" w:themeTint="FF" w:themeShade="FF"/>
          <w:sz w:val="22"/>
          <w:szCs w:val="22"/>
        </w:rPr>
      </w:pPr>
    </w:p>
    <w:sectPr w:rsidRPr="00144852" w:rsidR="1B125BA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5I8rkPAldNUl/X" int2:id="HoaosGM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3">
    <w:nsid w:val="156705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95e79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f42d4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14550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b03f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5bbc0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7F7EE6"/>
    <w:multiLevelType w:val="hybridMultilevel"/>
    <w:tmpl w:val="C5DAB052"/>
    <w:lvl w:ilvl="0" w:tplc="BF64ED76">
      <w:start w:val="1"/>
      <w:numFmt w:val="bullet"/>
      <w:lvlText w:val=""/>
      <w:lvlJc w:val="left"/>
      <w:pPr>
        <w:ind w:left="720" w:hanging="360"/>
      </w:pPr>
      <w:rPr>
        <w:rFonts w:hint="default" w:ascii="Symbol" w:hAnsi="Symbol"/>
      </w:rPr>
    </w:lvl>
    <w:lvl w:ilvl="1" w:tplc="7346D742">
      <w:start w:val="1"/>
      <w:numFmt w:val="bullet"/>
      <w:lvlText w:val="o"/>
      <w:lvlJc w:val="left"/>
      <w:pPr>
        <w:ind w:left="1440" w:hanging="360"/>
      </w:pPr>
      <w:rPr>
        <w:rFonts w:hint="default" w:ascii="Courier New" w:hAnsi="Courier New"/>
      </w:rPr>
    </w:lvl>
    <w:lvl w:ilvl="2" w:tplc="8818A2C0">
      <w:start w:val="1"/>
      <w:numFmt w:val="bullet"/>
      <w:lvlText w:val=""/>
      <w:lvlJc w:val="left"/>
      <w:pPr>
        <w:ind w:left="2160" w:hanging="360"/>
      </w:pPr>
      <w:rPr>
        <w:rFonts w:hint="default" w:ascii="Wingdings" w:hAnsi="Wingdings"/>
      </w:rPr>
    </w:lvl>
    <w:lvl w:ilvl="3" w:tplc="19B0CE70">
      <w:start w:val="1"/>
      <w:numFmt w:val="bullet"/>
      <w:lvlText w:val=""/>
      <w:lvlJc w:val="left"/>
      <w:pPr>
        <w:ind w:left="2880" w:hanging="360"/>
      </w:pPr>
      <w:rPr>
        <w:rFonts w:hint="default" w:ascii="Symbol" w:hAnsi="Symbol"/>
      </w:rPr>
    </w:lvl>
    <w:lvl w:ilvl="4" w:tplc="5162A530">
      <w:start w:val="1"/>
      <w:numFmt w:val="bullet"/>
      <w:lvlText w:val="o"/>
      <w:lvlJc w:val="left"/>
      <w:pPr>
        <w:ind w:left="3600" w:hanging="360"/>
      </w:pPr>
      <w:rPr>
        <w:rFonts w:hint="default" w:ascii="Courier New" w:hAnsi="Courier New"/>
      </w:rPr>
    </w:lvl>
    <w:lvl w:ilvl="5" w:tplc="A21A60E6">
      <w:start w:val="1"/>
      <w:numFmt w:val="bullet"/>
      <w:lvlText w:val=""/>
      <w:lvlJc w:val="left"/>
      <w:pPr>
        <w:ind w:left="4320" w:hanging="360"/>
      </w:pPr>
      <w:rPr>
        <w:rFonts w:hint="default" w:ascii="Wingdings" w:hAnsi="Wingdings"/>
      </w:rPr>
    </w:lvl>
    <w:lvl w:ilvl="6" w:tplc="F54ACB04">
      <w:start w:val="1"/>
      <w:numFmt w:val="bullet"/>
      <w:lvlText w:val=""/>
      <w:lvlJc w:val="left"/>
      <w:pPr>
        <w:ind w:left="5040" w:hanging="360"/>
      </w:pPr>
      <w:rPr>
        <w:rFonts w:hint="default" w:ascii="Symbol" w:hAnsi="Symbol"/>
      </w:rPr>
    </w:lvl>
    <w:lvl w:ilvl="7" w:tplc="F5E86B50">
      <w:start w:val="1"/>
      <w:numFmt w:val="bullet"/>
      <w:lvlText w:val="o"/>
      <w:lvlJc w:val="left"/>
      <w:pPr>
        <w:ind w:left="5760" w:hanging="360"/>
      </w:pPr>
      <w:rPr>
        <w:rFonts w:hint="default" w:ascii="Courier New" w:hAnsi="Courier New"/>
      </w:rPr>
    </w:lvl>
    <w:lvl w:ilvl="8" w:tplc="7DC8E322">
      <w:start w:val="1"/>
      <w:numFmt w:val="bullet"/>
      <w:lvlText w:val=""/>
      <w:lvlJc w:val="left"/>
      <w:pPr>
        <w:ind w:left="6480" w:hanging="360"/>
      </w:pPr>
      <w:rPr>
        <w:rFonts w:hint="default" w:ascii="Wingdings" w:hAnsi="Wingdings"/>
      </w:rPr>
    </w:lvl>
  </w:abstractNum>
  <w:abstractNum w:abstractNumId="1" w15:restartNumberingAfterBreak="0">
    <w:nsid w:val="2740A806"/>
    <w:multiLevelType w:val="hybridMultilevel"/>
    <w:tmpl w:val="34C27C7A"/>
    <w:lvl w:ilvl="0" w:tplc="E30605A2">
      <w:start w:val="1"/>
      <w:numFmt w:val="bullet"/>
      <w:lvlText w:val=""/>
      <w:lvlJc w:val="left"/>
      <w:pPr>
        <w:ind w:left="720" w:hanging="360"/>
      </w:pPr>
      <w:rPr>
        <w:rFonts w:hint="default" w:ascii="Symbol" w:hAnsi="Symbol"/>
      </w:rPr>
    </w:lvl>
    <w:lvl w:ilvl="1" w:tplc="633ECD32">
      <w:start w:val="1"/>
      <w:numFmt w:val="bullet"/>
      <w:lvlText w:val="o"/>
      <w:lvlJc w:val="left"/>
      <w:pPr>
        <w:ind w:left="1440" w:hanging="360"/>
      </w:pPr>
      <w:rPr>
        <w:rFonts w:hint="default" w:ascii="Courier New" w:hAnsi="Courier New"/>
      </w:rPr>
    </w:lvl>
    <w:lvl w:ilvl="2" w:tplc="6E8669AA">
      <w:start w:val="1"/>
      <w:numFmt w:val="bullet"/>
      <w:lvlText w:val=""/>
      <w:lvlJc w:val="left"/>
      <w:pPr>
        <w:ind w:left="2160" w:hanging="360"/>
      </w:pPr>
      <w:rPr>
        <w:rFonts w:hint="default" w:ascii="Wingdings" w:hAnsi="Wingdings"/>
      </w:rPr>
    </w:lvl>
    <w:lvl w:ilvl="3" w:tplc="3AD46810">
      <w:start w:val="1"/>
      <w:numFmt w:val="bullet"/>
      <w:lvlText w:val=""/>
      <w:lvlJc w:val="left"/>
      <w:pPr>
        <w:ind w:left="2880" w:hanging="360"/>
      </w:pPr>
      <w:rPr>
        <w:rFonts w:hint="default" w:ascii="Symbol" w:hAnsi="Symbol"/>
      </w:rPr>
    </w:lvl>
    <w:lvl w:ilvl="4" w:tplc="8A5A2FD4">
      <w:start w:val="1"/>
      <w:numFmt w:val="bullet"/>
      <w:lvlText w:val="o"/>
      <w:lvlJc w:val="left"/>
      <w:pPr>
        <w:ind w:left="3600" w:hanging="360"/>
      </w:pPr>
      <w:rPr>
        <w:rFonts w:hint="default" w:ascii="Courier New" w:hAnsi="Courier New"/>
      </w:rPr>
    </w:lvl>
    <w:lvl w:ilvl="5" w:tplc="5E22C258">
      <w:start w:val="1"/>
      <w:numFmt w:val="bullet"/>
      <w:lvlText w:val=""/>
      <w:lvlJc w:val="left"/>
      <w:pPr>
        <w:ind w:left="4320" w:hanging="360"/>
      </w:pPr>
      <w:rPr>
        <w:rFonts w:hint="default" w:ascii="Wingdings" w:hAnsi="Wingdings"/>
      </w:rPr>
    </w:lvl>
    <w:lvl w:ilvl="6" w:tplc="46FED114">
      <w:start w:val="1"/>
      <w:numFmt w:val="bullet"/>
      <w:lvlText w:val=""/>
      <w:lvlJc w:val="left"/>
      <w:pPr>
        <w:ind w:left="5040" w:hanging="360"/>
      </w:pPr>
      <w:rPr>
        <w:rFonts w:hint="default" w:ascii="Symbol" w:hAnsi="Symbol"/>
      </w:rPr>
    </w:lvl>
    <w:lvl w:ilvl="7" w:tplc="9B8E45E2">
      <w:start w:val="1"/>
      <w:numFmt w:val="bullet"/>
      <w:lvlText w:val="o"/>
      <w:lvlJc w:val="left"/>
      <w:pPr>
        <w:ind w:left="5760" w:hanging="360"/>
      </w:pPr>
      <w:rPr>
        <w:rFonts w:hint="default" w:ascii="Courier New" w:hAnsi="Courier New"/>
      </w:rPr>
    </w:lvl>
    <w:lvl w:ilvl="8" w:tplc="681C560C">
      <w:start w:val="1"/>
      <w:numFmt w:val="bullet"/>
      <w:lvlText w:val=""/>
      <w:lvlJc w:val="left"/>
      <w:pPr>
        <w:ind w:left="6480" w:hanging="360"/>
      </w:pPr>
      <w:rPr>
        <w:rFonts w:hint="default" w:ascii="Wingdings" w:hAnsi="Wingdings"/>
      </w:rPr>
    </w:lvl>
  </w:abstractNum>
  <w:abstractNum w:abstractNumId="2" w15:restartNumberingAfterBreak="0">
    <w:nsid w:val="276034E1"/>
    <w:multiLevelType w:val="hybridMultilevel"/>
    <w:tmpl w:val="D0028D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B72EB"/>
    <w:multiLevelType w:val="hybridMultilevel"/>
    <w:tmpl w:val="96083C64"/>
    <w:lvl w:ilvl="0" w:tplc="4E684168">
      <w:start w:val="1"/>
      <w:numFmt w:val="bullet"/>
      <w:lvlText w:val=""/>
      <w:lvlJc w:val="left"/>
      <w:pPr>
        <w:ind w:left="720" w:hanging="360"/>
      </w:pPr>
      <w:rPr>
        <w:rFonts w:hint="default" w:ascii="Symbol" w:hAnsi="Symbol"/>
      </w:rPr>
    </w:lvl>
    <w:lvl w:ilvl="1" w:tplc="905CA2A8">
      <w:start w:val="1"/>
      <w:numFmt w:val="bullet"/>
      <w:lvlText w:val="o"/>
      <w:lvlJc w:val="left"/>
      <w:pPr>
        <w:ind w:left="1440" w:hanging="360"/>
      </w:pPr>
      <w:rPr>
        <w:rFonts w:hint="default" w:ascii="Courier New" w:hAnsi="Courier New"/>
      </w:rPr>
    </w:lvl>
    <w:lvl w:ilvl="2" w:tplc="7006FE48">
      <w:start w:val="1"/>
      <w:numFmt w:val="bullet"/>
      <w:lvlText w:val=""/>
      <w:lvlJc w:val="left"/>
      <w:pPr>
        <w:ind w:left="2160" w:hanging="360"/>
      </w:pPr>
      <w:rPr>
        <w:rFonts w:hint="default" w:ascii="Wingdings" w:hAnsi="Wingdings"/>
      </w:rPr>
    </w:lvl>
    <w:lvl w:ilvl="3" w:tplc="B7C20BA8">
      <w:start w:val="1"/>
      <w:numFmt w:val="bullet"/>
      <w:lvlText w:val=""/>
      <w:lvlJc w:val="left"/>
      <w:pPr>
        <w:ind w:left="2880" w:hanging="360"/>
      </w:pPr>
      <w:rPr>
        <w:rFonts w:hint="default" w:ascii="Symbol" w:hAnsi="Symbol"/>
      </w:rPr>
    </w:lvl>
    <w:lvl w:ilvl="4" w:tplc="90A6DC0E">
      <w:start w:val="1"/>
      <w:numFmt w:val="bullet"/>
      <w:lvlText w:val="o"/>
      <w:lvlJc w:val="left"/>
      <w:pPr>
        <w:ind w:left="3600" w:hanging="360"/>
      </w:pPr>
      <w:rPr>
        <w:rFonts w:hint="default" w:ascii="Courier New" w:hAnsi="Courier New"/>
      </w:rPr>
    </w:lvl>
    <w:lvl w:ilvl="5" w:tplc="8910A1EE">
      <w:start w:val="1"/>
      <w:numFmt w:val="bullet"/>
      <w:lvlText w:val=""/>
      <w:lvlJc w:val="left"/>
      <w:pPr>
        <w:ind w:left="4320" w:hanging="360"/>
      </w:pPr>
      <w:rPr>
        <w:rFonts w:hint="default" w:ascii="Wingdings" w:hAnsi="Wingdings"/>
      </w:rPr>
    </w:lvl>
    <w:lvl w:ilvl="6" w:tplc="9B3CCF08">
      <w:start w:val="1"/>
      <w:numFmt w:val="bullet"/>
      <w:lvlText w:val=""/>
      <w:lvlJc w:val="left"/>
      <w:pPr>
        <w:ind w:left="5040" w:hanging="360"/>
      </w:pPr>
      <w:rPr>
        <w:rFonts w:hint="default" w:ascii="Symbol" w:hAnsi="Symbol"/>
      </w:rPr>
    </w:lvl>
    <w:lvl w:ilvl="7" w:tplc="EA1CCC94">
      <w:start w:val="1"/>
      <w:numFmt w:val="bullet"/>
      <w:lvlText w:val="o"/>
      <w:lvlJc w:val="left"/>
      <w:pPr>
        <w:ind w:left="5760" w:hanging="360"/>
      </w:pPr>
      <w:rPr>
        <w:rFonts w:hint="default" w:ascii="Courier New" w:hAnsi="Courier New"/>
      </w:rPr>
    </w:lvl>
    <w:lvl w:ilvl="8" w:tplc="F306EF2A">
      <w:start w:val="1"/>
      <w:numFmt w:val="bullet"/>
      <w:lvlText w:val=""/>
      <w:lvlJc w:val="left"/>
      <w:pPr>
        <w:ind w:left="6480" w:hanging="360"/>
      </w:pPr>
      <w:rPr>
        <w:rFonts w:hint="default" w:ascii="Wingdings" w:hAnsi="Wingdings"/>
      </w:rPr>
    </w:lvl>
  </w:abstractNum>
  <w:abstractNum w:abstractNumId="4" w15:restartNumberingAfterBreak="0">
    <w:nsid w:val="479FE319"/>
    <w:multiLevelType w:val="hybridMultilevel"/>
    <w:tmpl w:val="286ACC82"/>
    <w:lvl w:ilvl="0" w:tplc="417A5584">
      <w:start w:val="1"/>
      <w:numFmt w:val="decimal"/>
      <w:lvlText w:val="%1."/>
      <w:lvlJc w:val="left"/>
      <w:pPr>
        <w:ind w:left="720" w:hanging="360"/>
      </w:pPr>
      <w:rPr>
        <w:rFonts w:hint="default" w:ascii="Arial" w:hAnsi="Arial"/>
      </w:rPr>
    </w:lvl>
    <w:lvl w:ilvl="1" w:tplc="39DADEB8">
      <w:start w:val="1"/>
      <w:numFmt w:val="lowerLetter"/>
      <w:lvlText w:val="%2."/>
      <w:lvlJc w:val="left"/>
      <w:pPr>
        <w:ind w:left="1440" w:hanging="360"/>
      </w:pPr>
    </w:lvl>
    <w:lvl w:ilvl="2" w:tplc="DF6853B4">
      <w:start w:val="1"/>
      <w:numFmt w:val="lowerRoman"/>
      <w:lvlText w:val="%3."/>
      <w:lvlJc w:val="right"/>
      <w:pPr>
        <w:ind w:left="2160" w:hanging="180"/>
      </w:pPr>
    </w:lvl>
    <w:lvl w:ilvl="3" w:tplc="8A1841D4">
      <w:start w:val="1"/>
      <w:numFmt w:val="decimal"/>
      <w:lvlText w:val="%4."/>
      <w:lvlJc w:val="left"/>
      <w:pPr>
        <w:ind w:left="2880" w:hanging="360"/>
      </w:pPr>
    </w:lvl>
    <w:lvl w:ilvl="4" w:tplc="B24E0798">
      <w:start w:val="1"/>
      <w:numFmt w:val="lowerLetter"/>
      <w:lvlText w:val="%5."/>
      <w:lvlJc w:val="left"/>
      <w:pPr>
        <w:ind w:left="3600" w:hanging="360"/>
      </w:pPr>
    </w:lvl>
    <w:lvl w:ilvl="5" w:tplc="CD0E2CC4">
      <w:start w:val="1"/>
      <w:numFmt w:val="lowerRoman"/>
      <w:lvlText w:val="%6."/>
      <w:lvlJc w:val="right"/>
      <w:pPr>
        <w:ind w:left="4320" w:hanging="180"/>
      </w:pPr>
    </w:lvl>
    <w:lvl w:ilvl="6" w:tplc="A7D08118">
      <w:start w:val="1"/>
      <w:numFmt w:val="decimal"/>
      <w:lvlText w:val="%7."/>
      <w:lvlJc w:val="left"/>
      <w:pPr>
        <w:ind w:left="5040" w:hanging="360"/>
      </w:pPr>
    </w:lvl>
    <w:lvl w:ilvl="7" w:tplc="1750A610">
      <w:start w:val="1"/>
      <w:numFmt w:val="lowerLetter"/>
      <w:lvlText w:val="%8."/>
      <w:lvlJc w:val="left"/>
      <w:pPr>
        <w:ind w:left="5760" w:hanging="360"/>
      </w:pPr>
    </w:lvl>
    <w:lvl w:ilvl="8" w:tplc="2B8E51BC">
      <w:start w:val="1"/>
      <w:numFmt w:val="lowerRoman"/>
      <w:lvlText w:val="%9."/>
      <w:lvlJc w:val="right"/>
      <w:pPr>
        <w:ind w:left="6480" w:hanging="180"/>
      </w:pPr>
    </w:lvl>
  </w:abstractNum>
  <w:abstractNum w:abstractNumId="5" w15:restartNumberingAfterBreak="0">
    <w:nsid w:val="4C6748E1"/>
    <w:multiLevelType w:val="hybridMultilevel"/>
    <w:tmpl w:val="50BE0C60"/>
    <w:lvl w:ilvl="0" w:tplc="17BE522A">
      <w:start w:val="2"/>
      <w:numFmt w:val="decimal"/>
      <w:lvlText w:val="%1."/>
      <w:lvlJc w:val="left"/>
      <w:pPr>
        <w:ind w:left="720" w:hanging="360"/>
      </w:pPr>
      <w:rPr>
        <w:rFonts w:hint="default" w:ascii="Arial" w:hAnsi="Arial"/>
      </w:rPr>
    </w:lvl>
    <w:lvl w:ilvl="1" w:tplc="80268FFC">
      <w:start w:val="1"/>
      <w:numFmt w:val="lowerLetter"/>
      <w:lvlText w:val="%2."/>
      <w:lvlJc w:val="left"/>
      <w:pPr>
        <w:ind w:left="1440" w:hanging="360"/>
      </w:pPr>
    </w:lvl>
    <w:lvl w:ilvl="2" w:tplc="4F4A62C8">
      <w:start w:val="1"/>
      <w:numFmt w:val="lowerRoman"/>
      <w:lvlText w:val="%3."/>
      <w:lvlJc w:val="right"/>
      <w:pPr>
        <w:ind w:left="2160" w:hanging="180"/>
      </w:pPr>
    </w:lvl>
    <w:lvl w:ilvl="3" w:tplc="09DA368A">
      <w:start w:val="1"/>
      <w:numFmt w:val="decimal"/>
      <w:lvlText w:val="%4."/>
      <w:lvlJc w:val="left"/>
      <w:pPr>
        <w:ind w:left="2880" w:hanging="360"/>
      </w:pPr>
    </w:lvl>
    <w:lvl w:ilvl="4" w:tplc="C5B2E6E8">
      <w:start w:val="1"/>
      <w:numFmt w:val="lowerLetter"/>
      <w:lvlText w:val="%5."/>
      <w:lvlJc w:val="left"/>
      <w:pPr>
        <w:ind w:left="3600" w:hanging="360"/>
      </w:pPr>
    </w:lvl>
    <w:lvl w:ilvl="5" w:tplc="F5EE7596">
      <w:start w:val="1"/>
      <w:numFmt w:val="lowerRoman"/>
      <w:lvlText w:val="%6."/>
      <w:lvlJc w:val="right"/>
      <w:pPr>
        <w:ind w:left="4320" w:hanging="180"/>
      </w:pPr>
    </w:lvl>
    <w:lvl w:ilvl="6" w:tplc="581E11BE">
      <w:start w:val="1"/>
      <w:numFmt w:val="decimal"/>
      <w:lvlText w:val="%7."/>
      <w:lvlJc w:val="left"/>
      <w:pPr>
        <w:ind w:left="5040" w:hanging="360"/>
      </w:pPr>
    </w:lvl>
    <w:lvl w:ilvl="7" w:tplc="260E3932">
      <w:start w:val="1"/>
      <w:numFmt w:val="lowerLetter"/>
      <w:lvlText w:val="%8."/>
      <w:lvlJc w:val="left"/>
      <w:pPr>
        <w:ind w:left="5760" w:hanging="360"/>
      </w:pPr>
    </w:lvl>
    <w:lvl w:ilvl="8" w:tplc="C0A615FE">
      <w:start w:val="1"/>
      <w:numFmt w:val="lowerRoman"/>
      <w:lvlText w:val="%9."/>
      <w:lvlJc w:val="right"/>
      <w:pPr>
        <w:ind w:left="6480" w:hanging="180"/>
      </w:pPr>
    </w:lvl>
  </w:abstractNum>
  <w:abstractNum w:abstractNumId="6" w15:restartNumberingAfterBreak="0">
    <w:nsid w:val="5CFD292C"/>
    <w:multiLevelType w:val="hybridMultilevel"/>
    <w:tmpl w:val="6E5AE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A57B84"/>
    <w:multiLevelType w:val="hybridMultilevel"/>
    <w:tmpl w:val="318C0F82"/>
    <w:lvl w:ilvl="0" w:tplc="2A929D2E">
      <w:start w:val="3"/>
      <w:numFmt w:val="decimal"/>
      <w:lvlText w:val="%1."/>
      <w:lvlJc w:val="left"/>
      <w:pPr>
        <w:ind w:left="720" w:hanging="360"/>
      </w:pPr>
      <w:rPr>
        <w:rFonts w:hint="default" w:ascii="Arial" w:hAnsi="Arial"/>
      </w:rPr>
    </w:lvl>
    <w:lvl w:ilvl="1" w:tplc="54AEF90E">
      <w:start w:val="1"/>
      <w:numFmt w:val="lowerLetter"/>
      <w:lvlText w:val="%2."/>
      <w:lvlJc w:val="left"/>
      <w:pPr>
        <w:ind w:left="1440" w:hanging="360"/>
      </w:pPr>
    </w:lvl>
    <w:lvl w:ilvl="2" w:tplc="562EA40E">
      <w:start w:val="1"/>
      <w:numFmt w:val="lowerRoman"/>
      <w:lvlText w:val="%3."/>
      <w:lvlJc w:val="right"/>
      <w:pPr>
        <w:ind w:left="2160" w:hanging="180"/>
      </w:pPr>
    </w:lvl>
    <w:lvl w:ilvl="3" w:tplc="4C62DCA4">
      <w:start w:val="1"/>
      <w:numFmt w:val="decimal"/>
      <w:lvlText w:val="%4."/>
      <w:lvlJc w:val="left"/>
      <w:pPr>
        <w:ind w:left="2880" w:hanging="360"/>
      </w:pPr>
    </w:lvl>
    <w:lvl w:ilvl="4" w:tplc="356CEBA8">
      <w:start w:val="1"/>
      <w:numFmt w:val="lowerLetter"/>
      <w:lvlText w:val="%5."/>
      <w:lvlJc w:val="left"/>
      <w:pPr>
        <w:ind w:left="3600" w:hanging="360"/>
      </w:pPr>
    </w:lvl>
    <w:lvl w:ilvl="5" w:tplc="42F04A7E">
      <w:start w:val="1"/>
      <w:numFmt w:val="lowerRoman"/>
      <w:lvlText w:val="%6."/>
      <w:lvlJc w:val="right"/>
      <w:pPr>
        <w:ind w:left="4320" w:hanging="180"/>
      </w:pPr>
    </w:lvl>
    <w:lvl w:ilvl="6" w:tplc="1D4C479E">
      <w:start w:val="1"/>
      <w:numFmt w:val="decimal"/>
      <w:lvlText w:val="%7."/>
      <w:lvlJc w:val="left"/>
      <w:pPr>
        <w:ind w:left="5040" w:hanging="360"/>
      </w:pPr>
    </w:lvl>
    <w:lvl w:ilvl="7" w:tplc="E7A2D928">
      <w:start w:val="1"/>
      <w:numFmt w:val="lowerLetter"/>
      <w:lvlText w:val="%8."/>
      <w:lvlJc w:val="left"/>
      <w:pPr>
        <w:ind w:left="5760" w:hanging="360"/>
      </w:pPr>
    </w:lvl>
    <w:lvl w:ilvl="8" w:tplc="6890F68E">
      <w:start w:val="1"/>
      <w:numFmt w:val="lowerRoman"/>
      <w:lvlText w:val="%9."/>
      <w:lvlJc w:val="right"/>
      <w:pPr>
        <w:ind w:left="6480" w:hanging="180"/>
      </w:pPr>
    </w:lvl>
  </w:abstractNum>
  <w:num w:numId="14">
    <w:abstractNumId w:val="13"/>
  </w:num>
  <w:num w:numId="13">
    <w:abstractNumId w:val="12"/>
  </w:num>
  <w:num w:numId="12">
    <w:abstractNumId w:val="11"/>
  </w:num>
  <w:num w:numId="11">
    <w:abstractNumId w:val="10"/>
  </w:num>
  <w:num w:numId="10">
    <w:abstractNumId w:val="9"/>
  </w:num>
  <w:num w:numId="9">
    <w:abstractNumId w:val="8"/>
  </w:num>
  <w:num w:numId="1" w16cid:durableId="1371687371">
    <w:abstractNumId w:val="0"/>
  </w:num>
  <w:num w:numId="2" w16cid:durableId="1500652634">
    <w:abstractNumId w:val="3"/>
  </w:num>
  <w:num w:numId="3" w16cid:durableId="1559440090">
    <w:abstractNumId w:val="1"/>
  </w:num>
  <w:num w:numId="4" w16cid:durableId="567765395">
    <w:abstractNumId w:val="7"/>
  </w:num>
  <w:num w:numId="5" w16cid:durableId="421225759">
    <w:abstractNumId w:val="5"/>
  </w:num>
  <w:num w:numId="6" w16cid:durableId="340158876">
    <w:abstractNumId w:val="4"/>
  </w:num>
  <w:num w:numId="7" w16cid:durableId="382759038">
    <w:abstractNumId w:val="6"/>
  </w:num>
  <w:num w:numId="8" w16cid:durableId="779027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3EEA5C"/>
    <w:rsid w:val="0001208B"/>
    <w:rsid w:val="00085CCD"/>
    <w:rsid w:val="000A2E78"/>
    <w:rsid w:val="000D0464"/>
    <w:rsid w:val="000D1C4C"/>
    <w:rsid w:val="000D73D0"/>
    <w:rsid w:val="000F2AA6"/>
    <w:rsid w:val="00143217"/>
    <w:rsid w:val="00144852"/>
    <w:rsid w:val="00156869"/>
    <w:rsid w:val="001B23C3"/>
    <w:rsid w:val="001E26C7"/>
    <w:rsid w:val="00233C07"/>
    <w:rsid w:val="0023510C"/>
    <w:rsid w:val="00246FDB"/>
    <w:rsid w:val="002A165D"/>
    <w:rsid w:val="002D6D32"/>
    <w:rsid w:val="00304F62"/>
    <w:rsid w:val="00334485"/>
    <w:rsid w:val="003440B9"/>
    <w:rsid w:val="00344EF4"/>
    <w:rsid w:val="003B58A1"/>
    <w:rsid w:val="003C5AC4"/>
    <w:rsid w:val="003C75CB"/>
    <w:rsid w:val="00401FA3"/>
    <w:rsid w:val="004048B6"/>
    <w:rsid w:val="00407277"/>
    <w:rsid w:val="004317FB"/>
    <w:rsid w:val="004358D1"/>
    <w:rsid w:val="0044563E"/>
    <w:rsid w:val="00446FD3"/>
    <w:rsid w:val="004A6C7B"/>
    <w:rsid w:val="004C4EE1"/>
    <w:rsid w:val="004C5DD3"/>
    <w:rsid w:val="004D58AA"/>
    <w:rsid w:val="005149D3"/>
    <w:rsid w:val="0051503D"/>
    <w:rsid w:val="00515D1F"/>
    <w:rsid w:val="00531DBD"/>
    <w:rsid w:val="00540F71"/>
    <w:rsid w:val="005753DC"/>
    <w:rsid w:val="00593B70"/>
    <w:rsid w:val="00596E20"/>
    <w:rsid w:val="005F0836"/>
    <w:rsid w:val="00624BAA"/>
    <w:rsid w:val="00625D6B"/>
    <w:rsid w:val="006328F4"/>
    <w:rsid w:val="00634B34"/>
    <w:rsid w:val="0063F8C7"/>
    <w:rsid w:val="006552E6"/>
    <w:rsid w:val="00660285"/>
    <w:rsid w:val="00662C6E"/>
    <w:rsid w:val="006755EB"/>
    <w:rsid w:val="00690707"/>
    <w:rsid w:val="006C5ABD"/>
    <w:rsid w:val="006F2B14"/>
    <w:rsid w:val="00710B28"/>
    <w:rsid w:val="0073092E"/>
    <w:rsid w:val="007A2376"/>
    <w:rsid w:val="007C3F94"/>
    <w:rsid w:val="007C5207"/>
    <w:rsid w:val="007C6E02"/>
    <w:rsid w:val="007F6640"/>
    <w:rsid w:val="008031DF"/>
    <w:rsid w:val="00824F2B"/>
    <w:rsid w:val="00844DE4"/>
    <w:rsid w:val="00852604"/>
    <w:rsid w:val="008534AA"/>
    <w:rsid w:val="0086356D"/>
    <w:rsid w:val="0089326E"/>
    <w:rsid w:val="008C7319"/>
    <w:rsid w:val="008D75CA"/>
    <w:rsid w:val="008E7F90"/>
    <w:rsid w:val="00957E4E"/>
    <w:rsid w:val="00962172"/>
    <w:rsid w:val="009A5143"/>
    <w:rsid w:val="009E637D"/>
    <w:rsid w:val="009E69DF"/>
    <w:rsid w:val="009E7CA9"/>
    <w:rsid w:val="009F3702"/>
    <w:rsid w:val="00A00CA2"/>
    <w:rsid w:val="00A315DA"/>
    <w:rsid w:val="00A431FB"/>
    <w:rsid w:val="00A7169E"/>
    <w:rsid w:val="00A818F4"/>
    <w:rsid w:val="00A906AD"/>
    <w:rsid w:val="00AA0566"/>
    <w:rsid w:val="00AA345E"/>
    <w:rsid w:val="00B15610"/>
    <w:rsid w:val="00B33709"/>
    <w:rsid w:val="00B42ACD"/>
    <w:rsid w:val="00B47BD8"/>
    <w:rsid w:val="00B81B23"/>
    <w:rsid w:val="00B8408F"/>
    <w:rsid w:val="00BA2CF6"/>
    <w:rsid w:val="00BB02BF"/>
    <w:rsid w:val="00BC3628"/>
    <w:rsid w:val="00BD67FA"/>
    <w:rsid w:val="00BD748E"/>
    <w:rsid w:val="00BE5BA0"/>
    <w:rsid w:val="00BF1022"/>
    <w:rsid w:val="00BF5BDA"/>
    <w:rsid w:val="00C00352"/>
    <w:rsid w:val="00C16F29"/>
    <w:rsid w:val="00C702B0"/>
    <w:rsid w:val="00C82136"/>
    <w:rsid w:val="00C847BA"/>
    <w:rsid w:val="00CA1FD8"/>
    <w:rsid w:val="00CB08D6"/>
    <w:rsid w:val="00CC5FDE"/>
    <w:rsid w:val="00CD2E93"/>
    <w:rsid w:val="00CD4D47"/>
    <w:rsid w:val="00D21EB3"/>
    <w:rsid w:val="00D40195"/>
    <w:rsid w:val="00D76E99"/>
    <w:rsid w:val="00D951E7"/>
    <w:rsid w:val="00DC6EEE"/>
    <w:rsid w:val="00DF0824"/>
    <w:rsid w:val="00E01175"/>
    <w:rsid w:val="00E0675A"/>
    <w:rsid w:val="00E41B0B"/>
    <w:rsid w:val="00E92889"/>
    <w:rsid w:val="00E96E4D"/>
    <w:rsid w:val="00ED22AE"/>
    <w:rsid w:val="00F61A2A"/>
    <w:rsid w:val="00F64853"/>
    <w:rsid w:val="00F71937"/>
    <w:rsid w:val="00F833F0"/>
    <w:rsid w:val="00FB2BA2"/>
    <w:rsid w:val="00FC7C39"/>
    <w:rsid w:val="00FD5E1E"/>
    <w:rsid w:val="011A692C"/>
    <w:rsid w:val="016746C0"/>
    <w:rsid w:val="01B35F15"/>
    <w:rsid w:val="01B54983"/>
    <w:rsid w:val="01D46BF3"/>
    <w:rsid w:val="01E283A4"/>
    <w:rsid w:val="021581EA"/>
    <w:rsid w:val="022D818D"/>
    <w:rsid w:val="0230F65F"/>
    <w:rsid w:val="02510741"/>
    <w:rsid w:val="027F191D"/>
    <w:rsid w:val="029B81C2"/>
    <w:rsid w:val="02CFE949"/>
    <w:rsid w:val="02D97181"/>
    <w:rsid w:val="03281C17"/>
    <w:rsid w:val="03DD32C2"/>
    <w:rsid w:val="042D298D"/>
    <w:rsid w:val="0462152D"/>
    <w:rsid w:val="0469648C"/>
    <w:rsid w:val="0475B29D"/>
    <w:rsid w:val="047659C1"/>
    <w:rsid w:val="04B875E8"/>
    <w:rsid w:val="04FD3229"/>
    <w:rsid w:val="0539A518"/>
    <w:rsid w:val="0540A3E8"/>
    <w:rsid w:val="0546F1A9"/>
    <w:rsid w:val="059503BF"/>
    <w:rsid w:val="0632A924"/>
    <w:rsid w:val="0649DEB2"/>
    <w:rsid w:val="064BFB8E"/>
    <w:rsid w:val="0707A727"/>
    <w:rsid w:val="075E5032"/>
    <w:rsid w:val="0774F6D4"/>
    <w:rsid w:val="0797541E"/>
    <w:rsid w:val="07DFC540"/>
    <w:rsid w:val="093B7E4F"/>
    <w:rsid w:val="0969C751"/>
    <w:rsid w:val="098810FA"/>
    <w:rsid w:val="098E5C83"/>
    <w:rsid w:val="09D30B9B"/>
    <w:rsid w:val="0A5F5C16"/>
    <w:rsid w:val="0A99C7A3"/>
    <w:rsid w:val="0A9E598F"/>
    <w:rsid w:val="0AA55970"/>
    <w:rsid w:val="0AB5361F"/>
    <w:rsid w:val="0AD9C5BE"/>
    <w:rsid w:val="0AF06F27"/>
    <w:rsid w:val="0B015499"/>
    <w:rsid w:val="0B16CC6F"/>
    <w:rsid w:val="0B356594"/>
    <w:rsid w:val="0B590C26"/>
    <w:rsid w:val="0BC925F4"/>
    <w:rsid w:val="0BE36510"/>
    <w:rsid w:val="0BEDBA36"/>
    <w:rsid w:val="0C4C5B34"/>
    <w:rsid w:val="0C4E6D7C"/>
    <w:rsid w:val="0C85BF8D"/>
    <w:rsid w:val="0CBFA9C3"/>
    <w:rsid w:val="0CD8A580"/>
    <w:rsid w:val="0D1699C9"/>
    <w:rsid w:val="0D3C9754"/>
    <w:rsid w:val="0DE20A4E"/>
    <w:rsid w:val="0DE60151"/>
    <w:rsid w:val="0DF54AF7"/>
    <w:rsid w:val="0E040249"/>
    <w:rsid w:val="0E28F184"/>
    <w:rsid w:val="0E388A59"/>
    <w:rsid w:val="0E4FE3FB"/>
    <w:rsid w:val="0E512D62"/>
    <w:rsid w:val="0E6BDC2F"/>
    <w:rsid w:val="0E9591EE"/>
    <w:rsid w:val="0E95A2FD"/>
    <w:rsid w:val="0ED80A87"/>
    <w:rsid w:val="0EFC8B67"/>
    <w:rsid w:val="0F25AA79"/>
    <w:rsid w:val="0FE6CB3E"/>
    <w:rsid w:val="1007A02C"/>
    <w:rsid w:val="106BA9C7"/>
    <w:rsid w:val="109AAD25"/>
    <w:rsid w:val="10B6DB8A"/>
    <w:rsid w:val="10C084AC"/>
    <w:rsid w:val="10C8AB01"/>
    <w:rsid w:val="10EB899D"/>
    <w:rsid w:val="1138DB63"/>
    <w:rsid w:val="1158E86F"/>
    <w:rsid w:val="1190B337"/>
    <w:rsid w:val="11CE109C"/>
    <w:rsid w:val="11DEFF4C"/>
    <w:rsid w:val="122E5988"/>
    <w:rsid w:val="124AB03D"/>
    <w:rsid w:val="125A8EC2"/>
    <w:rsid w:val="129AF139"/>
    <w:rsid w:val="12CD867C"/>
    <w:rsid w:val="1302E598"/>
    <w:rsid w:val="135BE05B"/>
    <w:rsid w:val="135D8DF2"/>
    <w:rsid w:val="13A2404A"/>
    <w:rsid w:val="13B6C986"/>
    <w:rsid w:val="13B7E90E"/>
    <w:rsid w:val="13C69CE0"/>
    <w:rsid w:val="13F8204D"/>
    <w:rsid w:val="143AD034"/>
    <w:rsid w:val="1458D1E8"/>
    <w:rsid w:val="14762BC5"/>
    <w:rsid w:val="14862A58"/>
    <w:rsid w:val="14AAC887"/>
    <w:rsid w:val="1520C0D7"/>
    <w:rsid w:val="152656E5"/>
    <w:rsid w:val="15454F3C"/>
    <w:rsid w:val="158D1BA6"/>
    <w:rsid w:val="15C1E05B"/>
    <w:rsid w:val="15C46723"/>
    <w:rsid w:val="15E27438"/>
    <w:rsid w:val="15FE038B"/>
    <w:rsid w:val="15FFE599"/>
    <w:rsid w:val="16186CCF"/>
    <w:rsid w:val="164EF2C6"/>
    <w:rsid w:val="17023CE7"/>
    <w:rsid w:val="17210E90"/>
    <w:rsid w:val="17594CF0"/>
    <w:rsid w:val="176545D4"/>
    <w:rsid w:val="17B82B01"/>
    <w:rsid w:val="1856AB86"/>
    <w:rsid w:val="186C7534"/>
    <w:rsid w:val="18D90E4A"/>
    <w:rsid w:val="195F6C32"/>
    <w:rsid w:val="1973DF3C"/>
    <w:rsid w:val="19A96AA4"/>
    <w:rsid w:val="1A049954"/>
    <w:rsid w:val="1A5F4A6A"/>
    <w:rsid w:val="1A7D87C6"/>
    <w:rsid w:val="1A868405"/>
    <w:rsid w:val="1AD0A1CB"/>
    <w:rsid w:val="1AF4B787"/>
    <w:rsid w:val="1B125BA0"/>
    <w:rsid w:val="1B627188"/>
    <w:rsid w:val="1BA1B416"/>
    <w:rsid w:val="1C5F30BB"/>
    <w:rsid w:val="1CED9E31"/>
    <w:rsid w:val="1CF6E9B5"/>
    <w:rsid w:val="1CFC2A1E"/>
    <w:rsid w:val="1D068B54"/>
    <w:rsid w:val="1D08EDA4"/>
    <w:rsid w:val="1D273EB1"/>
    <w:rsid w:val="1D3649CC"/>
    <w:rsid w:val="1D4DB222"/>
    <w:rsid w:val="1D95BBCE"/>
    <w:rsid w:val="1DEA13E5"/>
    <w:rsid w:val="1E135F24"/>
    <w:rsid w:val="1E20618E"/>
    <w:rsid w:val="1E226BED"/>
    <w:rsid w:val="1E80AEE7"/>
    <w:rsid w:val="1E8790FE"/>
    <w:rsid w:val="1F00127C"/>
    <w:rsid w:val="1F47E522"/>
    <w:rsid w:val="1F539649"/>
    <w:rsid w:val="1F6C52A3"/>
    <w:rsid w:val="1F813D31"/>
    <w:rsid w:val="1FC767E6"/>
    <w:rsid w:val="20327F81"/>
    <w:rsid w:val="2107E4EF"/>
    <w:rsid w:val="212C9D48"/>
    <w:rsid w:val="214A1092"/>
    <w:rsid w:val="2184FBB4"/>
    <w:rsid w:val="21B5FAF9"/>
    <w:rsid w:val="21EF5FA9"/>
    <w:rsid w:val="22000035"/>
    <w:rsid w:val="222B6189"/>
    <w:rsid w:val="225D662E"/>
    <w:rsid w:val="226A9741"/>
    <w:rsid w:val="233839FE"/>
    <w:rsid w:val="2348AE20"/>
    <w:rsid w:val="239EF697"/>
    <w:rsid w:val="23C7DA7B"/>
    <w:rsid w:val="23F75AB0"/>
    <w:rsid w:val="24282CD9"/>
    <w:rsid w:val="2491A243"/>
    <w:rsid w:val="2491E100"/>
    <w:rsid w:val="249955A3"/>
    <w:rsid w:val="24B2CF47"/>
    <w:rsid w:val="24D54A8A"/>
    <w:rsid w:val="251A34F1"/>
    <w:rsid w:val="259BFE58"/>
    <w:rsid w:val="25C15732"/>
    <w:rsid w:val="25C9F44B"/>
    <w:rsid w:val="26038C1E"/>
    <w:rsid w:val="2613D3E3"/>
    <w:rsid w:val="26BE0667"/>
    <w:rsid w:val="273E91D6"/>
    <w:rsid w:val="274B10AF"/>
    <w:rsid w:val="275863C8"/>
    <w:rsid w:val="2763FB4B"/>
    <w:rsid w:val="276AB212"/>
    <w:rsid w:val="281133A2"/>
    <w:rsid w:val="290412E2"/>
    <w:rsid w:val="29B0083B"/>
    <w:rsid w:val="29BAE214"/>
    <w:rsid w:val="29F0BC70"/>
    <w:rsid w:val="2A0C12A9"/>
    <w:rsid w:val="2A34B869"/>
    <w:rsid w:val="2A3EEA5C"/>
    <w:rsid w:val="2A83205B"/>
    <w:rsid w:val="2A9FBD5A"/>
    <w:rsid w:val="2AF5CBCA"/>
    <w:rsid w:val="2B44258E"/>
    <w:rsid w:val="2B4792DB"/>
    <w:rsid w:val="2B56CAD5"/>
    <w:rsid w:val="2B62FBFA"/>
    <w:rsid w:val="2BA9B626"/>
    <w:rsid w:val="2BF49690"/>
    <w:rsid w:val="2C4A68D1"/>
    <w:rsid w:val="2C8DD437"/>
    <w:rsid w:val="2CA99A3D"/>
    <w:rsid w:val="2CCCA5B2"/>
    <w:rsid w:val="2CEECDEB"/>
    <w:rsid w:val="2D218A42"/>
    <w:rsid w:val="2D3A6432"/>
    <w:rsid w:val="2D425970"/>
    <w:rsid w:val="2D427524"/>
    <w:rsid w:val="2DBFE267"/>
    <w:rsid w:val="2DE09B58"/>
    <w:rsid w:val="2DF62345"/>
    <w:rsid w:val="2E8DB000"/>
    <w:rsid w:val="2ED89E12"/>
    <w:rsid w:val="2EE6AE7A"/>
    <w:rsid w:val="2EFAE90A"/>
    <w:rsid w:val="2F622D37"/>
    <w:rsid w:val="2F7F75BD"/>
    <w:rsid w:val="2F8131A8"/>
    <w:rsid w:val="2F9CC8B2"/>
    <w:rsid w:val="2FC261DB"/>
    <w:rsid w:val="304E2563"/>
    <w:rsid w:val="30639F43"/>
    <w:rsid w:val="308A660F"/>
    <w:rsid w:val="3092C25F"/>
    <w:rsid w:val="30B8C68B"/>
    <w:rsid w:val="30B9E944"/>
    <w:rsid w:val="30E878F6"/>
    <w:rsid w:val="310F4F5B"/>
    <w:rsid w:val="311230D8"/>
    <w:rsid w:val="3113D434"/>
    <w:rsid w:val="3143E15E"/>
    <w:rsid w:val="314408E6"/>
    <w:rsid w:val="319EE416"/>
    <w:rsid w:val="31BD0A40"/>
    <w:rsid w:val="3234BCE2"/>
    <w:rsid w:val="32545838"/>
    <w:rsid w:val="32556325"/>
    <w:rsid w:val="3290AD2C"/>
    <w:rsid w:val="329DFA29"/>
    <w:rsid w:val="32A333B6"/>
    <w:rsid w:val="32C07AAC"/>
    <w:rsid w:val="32CC387D"/>
    <w:rsid w:val="32F4BBC6"/>
    <w:rsid w:val="33A914B2"/>
    <w:rsid w:val="33E8F019"/>
    <w:rsid w:val="33F4B270"/>
    <w:rsid w:val="34327441"/>
    <w:rsid w:val="34632714"/>
    <w:rsid w:val="346D8087"/>
    <w:rsid w:val="347F1384"/>
    <w:rsid w:val="34A8A16D"/>
    <w:rsid w:val="34B059EE"/>
    <w:rsid w:val="34E0620B"/>
    <w:rsid w:val="34EFC58A"/>
    <w:rsid w:val="34F054E4"/>
    <w:rsid w:val="34FBEEBB"/>
    <w:rsid w:val="34FDA20B"/>
    <w:rsid w:val="350DAC0C"/>
    <w:rsid w:val="3523969A"/>
    <w:rsid w:val="352903BF"/>
    <w:rsid w:val="3538E197"/>
    <w:rsid w:val="353DC7E8"/>
    <w:rsid w:val="3540FD57"/>
    <w:rsid w:val="357C810E"/>
    <w:rsid w:val="3585AD18"/>
    <w:rsid w:val="35894967"/>
    <w:rsid w:val="35973E79"/>
    <w:rsid w:val="35A5F73C"/>
    <w:rsid w:val="36452353"/>
    <w:rsid w:val="3652A4A0"/>
    <w:rsid w:val="36949533"/>
    <w:rsid w:val="3709723C"/>
    <w:rsid w:val="373EE8A4"/>
    <w:rsid w:val="37946743"/>
    <w:rsid w:val="37AB2901"/>
    <w:rsid w:val="37BA13AF"/>
    <w:rsid w:val="37BCD758"/>
    <w:rsid w:val="37F5EA00"/>
    <w:rsid w:val="3839CDE8"/>
    <w:rsid w:val="384A5EDE"/>
    <w:rsid w:val="3867EC10"/>
    <w:rsid w:val="38A1E532"/>
    <w:rsid w:val="392A0BDA"/>
    <w:rsid w:val="39662D09"/>
    <w:rsid w:val="39A4AB40"/>
    <w:rsid w:val="3A4852B7"/>
    <w:rsid w:val="3A4DD628"/>
    <w:rsid w:val="3AAC5771"/>
    <w:rsid w:val="3AE9336D"/>
    <w:rsid w:val="3B06D90A"/>
    <w:rsid w:val="3B231D45"/>
    <w:rsid w:val="3B2F3B36"/>
    <w:rsid w:val="3B48086D"/>
    <w:rsid w:val="3B4C54B3"/>
    <w:rsid w:val="3B561D7C"/>
    <w:rsid w:val="3B6407A1"/>
    <w:rsid w:val="3C077466"/>
    <w:rsid w:val="3C190875"/>
    <w:rsid w:val="3CECB72B"/>
    <w:rsid w:val="3D34B24E"/>
    <w:rsid w:val="3D92861A"/>
    <w:rsid w:val="3E2E81EA"/>
    <w:rsid w:val="3E2FCB10"/>
    <w:rsid w:val="3E5FCDA4"/>
    <w:rsid w:val="3EA73B79"/>
    <w:rsid w:val="3EADA7C7"/>
    <w:rsid w:val="3EF5BE57"/>
    <w:rsid w:val="3EFE1AD3"/>
    <w:rsid w:val="3F3F6A96"/>
    <w:rsid w:val="3F8FE345"/>
    <w:rsid w:val="3FAA7B91"/>
    <w:rsid w:val="3FB78ECF"/>
    <w:rsid w:val="3FBFDCB8"/>
    <w:rsid w:val="3FC5BCCB"/>
    <w:rsid w:val="3FD3A902"/>
    <w:rsid w:val="40A4476D"/>
    <w:rsid w:val="40CFEEB6"/>
    <w:rsid w:val="40E983C2"/>
    <w:rsid w:val="410BC248"/>
    <w:rsid w:val="410BE272"/>
    <w:rsid w:val="411BC00F"/>
    <w:rsid w:val="412A43AB"/>
    <w:rsid w:val="4183A45D"/>
    <w:rsid w:val="4240E0BF"/>
    <w:rsid w:val="42941ED6"/>
    <w:rsid w:val="4313D809"/>
    <w:rsid w:val="43504F53"/>
    <w:rsid w:val="43A1BA86"/>
    <w:rsid w:val="43D38A7E"/>
    <w:rsid w:val="43D6593F"/>
    <w:rsid w:val="4431CFC2"/>
    <w:rsid w:val="448C58E4"/>
    <w:rsid w:val="449FCF65"/>
    <w:rsid w:val="44A5A564"/>
    <w:rsid w:val="44BE8EDA"/>
    <w:rsid w:val="44CBBB52"/>
    <w:rsid w:val="44D21F10"/>
    <w:rsid w:val="45138C7F"/>
    <w:rsid w:val="452C361E"/>
    <w:rsid w:val="452C9363"/>
    <w:rsid w:val="45386F45"/>
    <w:rsid w:val="4563944A"/>
    <w:rsid w:val="459B74E7"/>
    <w:rsid w:val="460F3EBD"/>
    <w:rsid w:val="4629E9EA"/>
    <w:rsid w:val="467AF8DA"/>
    <w:rsid w:val="46A51457"/>
    <w:rsid w:val="46B68760"/>
    <w:rsid w:val="46E9A125"/>
    <w:rsid w:val="475B0454"/>
    <w:rsid w:val="479E9F8E"/>
    <w:rsid w:val="47C33C7C"/>
    <w:rsid w:val="47C6EB06"/>
    <w:rsid w:val="47FDFF07"/>
    <w:rsid w:val="485C5488"/>
    <w:rsid w:val="48872834"/>
    <w:rsid w:val="488898D6"/>
    <w:rsid w:val="48ABC628"/>
    <w:rsid w:val="49126C57"/>
    <w:rsid w:val="4969CACA"/>
    <w:rsid w:val="497C82F0"/>
    <w:rsid w:val="498237C3"/>
    <w:rsid w:val="4983D6C3"/>
    <w:rsid w:val="49A2ADB4"/>
    <w:rsid w:val="49A7F5BE"/>
    <w:rsid w:val="4A0C149D"/>
    <w:rsid w:val="4A1E5703"/>
    <w:rsid w:val="4A229DAE"/>
    <w:rsid w:val="4A56250A"/>
    <w:rsid w:val="4A931D55"/>
    <w:rsid w:val="4B07FDF1"/>
    <w:rsid w:val="4B382C54"/>
    <w:rsid w:val="4B452A0D"/>
    <w:rsid w:val="4B4E5A5A"/>
    <w:rsid w:val="4B71CA02"/>
    <w:rsid w:val="4BCA381A"/>
    <w:rsid w:val="4BE365DB"/>
    <w:rsid w:val="4C3D15A4"/>
    <w:rsid w:val="4C5A8018"/>
    <w:rsid w:val="4D747369"/>
    <w:rsid w:val="4D8680DE"/>
    <w:rsid w:val="4D8A45A8"/>
    <w:rsid w:val="4DF61BD5"/>
    <w:rsid w:val="4E6F3204"/>
    <w:rsid w:val="4EAB5A17"/>
    <w:rsid w:val="4EC7A9E8"/>
    <w:rsid w:val="4EC99CE0"/>
    <w:rsid w:val="4F0DF563"/>
    <w:rsid w:val="4FB542F7"/>
    <w:rsid w:val="4FD4E466"/>
    <w:rsid w:val="4FE1B956"/>
    <w:rsid w:val="502F170F"/>
    <w:rsid w:val="507ACFC6"/>
    <w:rsid w:val="50B202C9"/>
    <w:rsid w:val="50C7A14A"/>
    <w:rsid w:val="50EF68AD"/>
    <w:rsid w:val="5116398A"/>
    <w:rsid w:val="51477E21"/>
    <w:rsid w:val="5151EF56"/>
    <w:rsid w:val="5183DC16"/>
    <w:rsid w:val="519BB686"/>
    <w:rsid w:val="51A49F85"/>
    <w:rsid w:val="51B14891"/>
    <w:rsid w:val="51EAED85"/>
    <w:rsid w:val="5213726F"/>
    <w:rsid w:val="522252F8"/>
    <w:rsid w:val="526F91C6"/>
    <w:rsid w:val="52A80710"/>
    <w:rsid w:val="52CB95A8"/>
    <w:rsid w:val="53076893"/>
    <w:rsid w:val="531DC741"/>
    <w:rsid w:val="53898E2B"/>
    <w:rsid w:val="538D4CB4"/>
    <w:rsid w:val="539153FA"/>
    <w:rsid w:val="539A7329"/>
    <w:rsid w:val="53B0EFDD"/>
    <w:rsid w:val="53CF379A"/>
    <w:rsid w:val="540EC8F4"/>
    <w:rsid w:val="543290E6"/>
    <w:rsid w:val="5436C260"/>
    <w:rsid w:val="5467945E"/>
    <w:rsid w:val="54C85CA8"/>
    <w:rsid w:val="554CC550"/>
    <w:rsid w:val="557E1EEC"/>
    <w:rsid w:val="55C5737E"/>
    <w:rsid w:val="55C8F678"/>
    <w:rsid w:val="55E48FEB"/>
    <w:rsid w:val="55EE7302"/>
    <w:rsid w:val="5610E006"/>
    <w:rsid w:val="561D19A7"/>
    <w:rsid w:val="56348FB1"/>
    <w:rsid w:val="563C93F2"/>
    <w:rsid w:val="5651E5FA"/>
    <w:rsid w:val="565D10FA"/>
    <w:rsid w:val="56C67B57"/>
    <w:rsid w:val="56EE0F74"/>
    <w:rsid w:val="570F64E7"/>
    <w:rsid w:val="571B4CCB"/>
    <w:rsid w:val="5724B2EF"/>
    <w:rsid w:val="5745D31C"/>
    <w:rsid w:val="5753D043"/>
    <w:rsid w:val="5777634D"/>
    <w:rsid w:val="580A14C7"/>
    <w:rsid w:val="5812B6C7"/>
    <w:rsid w:val="5823129A"/>
    <w:rsid w:val="58BA1EED"/>
    <w:rsid w:val="58C4C80A"/>
    <w:rsid w:val="58D00632"/>
    <w:rsid w:val="594A8C9A"/>
    <w:rsid w:val="5956A5EE"/>
    <w:rsid w:val="597C2D46"/>
    <w:rsid w:val="5A0A3CEB"/>
    <w:rsid w:val="5A25122D"/>
    <w:rsid w:val="5B542196"/>
    <w:rsid w:val="5C44B49C"/>
    <w:rsid w:val="5C692894"/>
    <w:rsid w:val="5C6C06C5"/>
    <w:rsid w:val="5CBB25EA"/>
    <w:rsid w:val="5CE0D2CC"/>
    <w:rsid w:val="5D1A3367"/>
    <w:rsid w:val="5D2ACA58"/>
    <w:rsid w:val="5D3FA3BD"/>
    <w:rsid w:val="5D587CD9"/>
    <w:rsid w:val="5DC443EF"/>
    <w:rsid w:val="5DE36907"/>
    <w:rsid w:val="5DE404FF"/>
    <w:rsid w:val="5E1CD1D3"/>
    <w:rsid w:val="5E51D5DE"/>
    <w:rsid w:val="5E540AEE"/>
    <w:rsid w:val="5E73450C"/>
    <w:rsid w:val="5E7940E7"/>
    <w:rsid w:val="5E7D1D16"/>
    <w:rsid w:val="5EBFD67B"/>
    <w:rsid w:val="5F1F5B78"/>
    <w:rsid w:val="5F48328E"/>
    <w:rsid w:val="5F72E61F"/>
    <w:rsid w:val="5F7BF3D5"/>
    <w:rsid w:val="5FA9AD7B"/>
    <w:rsid w:val="601E7D7B"/>
    <w:rsid w:val="605C1B66"/>
    <w:rsid w:val="60911C68"/>
    <w:rsid w:val="60DAF0A8"/>
    <w:rsid w:val="611784BB"/>
    <w:rsid w:val="6128C101"/>
    <w:rsid w:val="61469101"/>
    <w:rsid w:val="617EA023"/>
    <w:rsid w:val="619F2A8C"/>
    <w:rsid w:val="6206E7F0"/>
    <w:rsid w:val="621867BC"/>
    <w:rsid w:val="622D22A3"/>
    <w:rsid w:val="62500C19"/>
    <w:rsid w:val="62617854"/>
    <w:rsid w:val="62700B61"/>
    <w:rsid w:val="627B3721"/>
    <w:rsid w:val="63385F72"/>
    <w:rsid w:val="635D2E26"/>
    <w:rsid w:val="63719C77"/>
    <w:rsid w:val="63945B12"/>
    <w:rsid w:val="6395EFA4"/>
    <w:rsid w:val="63A647A2"/>
    <w:rsid w:val="63AE0C12"/>
    <w:rsid w:val="644CE7E3"/>
    <w:rsid w:val="645A1744"/>
    <w:rsid w:val="64A544C8"/>
    <w:rsid w:val="64BE469C"/>
    <w:rsid w:val="64CDA7DE"/>
    <w:rsid w:val="6505A394"/>
    <w:rsid w:val="651F650C"/>
    <w:rsid w:val="6530C183"/>
    <w:rsid w:val="6549703D"/>
    <w:rsid w:val="6574339F"/>
    <w:rsid w:val="65857DCE"/>
    <w:rsid w:val="65A72CA7"/>
    <w:rsid w:val="65E4037F"/>
    <w:rsid w:val="65E85AD2"/>
    <w:rsid w:val="65FF5723"/>
    <w:rsid w:val="6636F1C9"/>
    <w:rsid w:val="6640610A"/>
    <w:rsid w:val="6649C47C"/>
    <w:rsid w:val="66626CB4"/>
    <w:rsid w:val="66C0DFF4"/>
    <w:rsid w:val="66D07FD6"/>
    <w:rsid w:val="67328D38"/>
    <w:rsid w:val="6743A84D"/>
    <w:rsid w:val="6794DB83"/>
    <w:rsid w:val="67BB970E"/>
    <w:rsid w:val="6839F040"/>
    <w:rsid w:val="68635B3D"/>
    <w:rsid w:val="689290C1"/>
    <w:rsid w:val="68B377BD"/>
    <w:rsid w:val="68ED08AD"/>
    <w:rsid w:val="69A72003"/>
    <w:rsid w:val="69D1F0FC"/>
    <w:rsid w:val="69EE7ADD"/>
    <w:rsid w:val="69F34737"/>
    <w:rsid w:val="6A4E3199"/>
    <w:rsid w:val="6A50D0EC"/>
    <w:rsid w:val="6A740BF0"/>
    <w:rsid w:val="6A807881"/>
    <w:rsid w:val="6AC1A74C"/>
    <w:rsid w:val="6AC6C366"/>
    <w:rsid w:val="6ACB2616"/>
    <w:rsid w:val="6B1BB177"/>
    <w:rsid w:val="6B46AE08"/>
    <w:rsid w:val="6B76E76E"/>
    <w:rsid w:val="6BAEEAA8"/>
    <w:rsid w:val="6BC4C4FF"/>
    <w:rsid w:val="6C5B70E3"/>
    <w:rsid w:val="6C6902A4"/>
    <w:rsid w:val="6C6E4BBD"/>
    <w:rsid w:val="6C6ED0E5"/>
    <w:rsid w:val="6C8147E6"/>
    <w:rsid w:val="6C93C3E5"/>
    <w:rsid w:val="6CB23775"/>
    <w:rsid w:val="6CE7AD5A"/>
    <w:rsid w:val="6CF07CED"/>
    <w:rsid w:val="6D0B4BA3"/>
    <w:rsid w:val="6D5716FA"/>
    <w:rsid w:val="6D691CDE"/>
    <w:rsid w:val="6D77557E"/>
    <w:rsid w:val="6DA7635A"/>
    <w:rsid w:val="6DE1F625"/>
    <w:rsid w:val="6E78FBC6"/>
    <w:rsid w:val="6E7B41BE"/>
    <w:rsid w:val="6E7D39FB"/>
    <w:rsid w:val="6E8866CF"/>
    <w:rsid w:val="6E8B7B09"/>
    <w:rsid w:val="6E97704D"/>
    <w:rsid w:val="6ED2CC3E"/>
    <w:rsid w:val="6F24ED33"/>
    <w:rsid w:val="6F72F9CD"/>
    <w:rsid w:val="6F79A207"/>
    <w:rsid w:val="6F7EBA8B"/>
    <w:rsid w:val="6FC060C5"/>
    <w:rsid w:val="6FC15F40"/>
    <w:rsid w:val="70087B13"/>
    <w:rsid w:val="702C389E"/>
    <w:rsid w:val="704C65CE"/>
    <w:rsid w:val="705719E2"/>
    <w:rsid w:val="705D4C96"/>
    <w:rsid w:val="70632A17"/>
    <w:rsid w:val="706F477A"/>
    <w:rsid w:val="70FB82D7"/>
    <w:rsid w:val="71062C86"/>
    <w:rsid w:val="712C784D"/>
    <w:rsid w:val="71323BE6"/>
    <w:rsid w:val="7151B6DE"/>
    <w:rsid w:val="71921BF7"/>
    <w:rsid w:val="71B63A5D"/>
    <w:rsid w:val="71CA471D"/>
    <w:rsid w:val="7217316F"/>
    <w:rsid w:val="726650CC"/>
    <w:rsid w:val="7288D32D"/>
    <w:rsid w:val="72D4CE61"/>
    <w:rsid w:val="72F667B7"/>
    <w:rsid w:val="72FF7AEA"/>
    <w:rsid w:val="7342E873"/>
    <w:rsid w:val="73C28C1E"/>
    <w:rsid w:val="73C6CFAF"/>
    <w:rsid w:val="73F37D1C"/>
    <w:rsid w:val="740061BC"/>
    <w:rsid w:val="7408D53B"/>
    <w:rsid w:val="742075BC"/>
    <w:rsid w:val="7429CC67"/>
    <w:rsid w:val="74389C9B"/>
    <w:rsid w:val="74529AFA"/>
    <w:rsid w:val="74B50E61"/>
    <w:rsid w:val="7511FD1D"/>
    <w:rsid w:val="754DC293"/>
    <w:rsid w:val="759FA9E6"/>
    <w:rsid w:val="75A8F148"/>
    <w:rsid w:val="75D8FB7C"/>
    <w:rsid w:val="75E50AD4"/>
    <w:rsid w:val="7610F92B"/>
    <w:rsid w:val="7641E0C1"/>
    <w:rsid w:val="767BF6F1"/>
    <w:rsid w:val="76B5A231"/>
    <w:rsid w:val="76BBCC3C"/>
    <w:rsid w:val="76C5E899"/>
    <w:rsid w:val="76C95DA8"/>
    <w:rsid w:val="76DC4311"/>
    <w:rsid w:val="76FE42EA"/>
    <w:rsid w:val="7701EA9D"/>
    <w:rsid w:val="772B4045"/>
    <w:rsid w:val="7737FC39"/>
    <w:rsid w:val="77C179A5"/>
    <w:rsid w:val="77E8B182"/>
    <w:rsid w:val="782166E8"/>
    <w:rsid w:val="78268FB0"/>
    <w:rsid w:val="78631382"/>
    <w:rsid w:val="78D3AB1A"/>
    <w:rsid w:val="790E9321"/>
    <w:rsid w:val="7963E16C"/>
    <w:rsid w:val="796F1C0F"/>
    <w:rsid w:val="79803E42"/>
    <w:rsid w:val="79B34113"/>
    <w:rsid w:val="79CA89BC"/>
    <w:rsid w:val="79CC8090"/>
    <w:rsid w:val="7A48330F"/>
    <w:rsid w:val="7AA81B75"/>
    <w:rsid w:val="7AF302C9"/>
    <w:rsid w:val="7B084F1D"/>
    <w:rsid w:val="7B38D854"/>
    <w:rsid w:val="7B6B8DD9"/>
    <w:rsid w:val="7B9944E1"/>
    <w:rsid w:val="7BC8F154"/>
    <w:rsid w:val="7BF0E256"/>
    <w:rsid w:val="7C0C5A7B"/>
    <w:rsid w:val="7C1A1A67"/>
    <w:rsid w:val="7C3ADB82"/>
    <w:rsid w:val="7C5D1EA4"/>
    <w:rsid w:val="7C69CEF2"/>
    <w:rsid w:val="7C9ACE64"/>
    <w:rsid w:val="7CA8A459"/>
    <w:rsid w:val="7CD4833A"/>
    <w:rsid w:val="7D1963F0"/>
    <w:rsid w:val="7D24E146"/>
    <w:rsid w:val="7D3831AB"/>
    <w:rsid w:val="7D425CBA"/>
    <w:rsid w:val="7D4A5706"/>
    <w:rsid w:val="7D4B8784"/>
    <w:rsid w:val="7D587E53"/>
    <w:rsid w:val="7D7ED7BB"/>
    <w:rsid w:val="7DA67D8F"/>
    <w:rsid w:val="7DB05D74"/>
    <w:rsid w:val="7DDF7BEC"/>
    <w:rsid w:val="7DEA5C1E"/>
    <w:rsid w:val="7EA0C4B9"/>
    <w:rsid w:val="7F39BD90"/>
    <w:rsid w:val="7FAB827E"/>
    <w:rsid w:val="7FAD9BDA"/>
    <w:rsid w:val="7FBF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EA5C"/>
  <w15:chartTrackingRefBased/>
  <w15:docId w15:val="{AF1DA784-3257-4CC1-A379-95A322F5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0D0BF-B266-4214-B996-4A32451C3934}">
  <ds:schemaRefs>
    <ds:schemaRef ds:uri="http://purl.org/dc/dcmitype/"/>
    <ds:schemaRef ds:uri="http://purl.org/dc/terms/"/>
    <ds:schemaRef ds:uri="b42d778a-41f1-4dce-be31-183db9e67045"/>
    <ds:schemaRef ds:uri="http://schemas.microsoft.com/office/2006/documentManagement/types"/>
    <ds:schemaRef ds:uri="bc58070b-21c7-45ca-9dd8-156e838af4f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72CD0B2-5C69-4B70-8647-0C2CF2D083A8}">
  <ds:schemaRefs>
    <ds:schemaRef ds:uri="http://schemas.microsoft.com/sharepoint/v3/contenttype/forms"/>
  </ds:schemaRefs>
</ds:datastoreItem>
</file>

<file path=customXml/itemProps3.xml><?xml version="1.0" encoding="utf-8"?>
<ds:datastoreItem xmlns:ds="http://schemas.openxmlformats.org/officeDocument/2006/customXml" ds:itemID="{322E8F16-FE10-4538-8ADB-B660FF214B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revision>128</revision>
  <dcterms:created xsi:type="dcterms:W3CDTF">2024-07-08T19:34:00.0000000Z</dcterms:created>
  <dcterms:modified xsi:type="dcterms:W3CDTF">2026-07-16T17:59:46.3190755Z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0x01010002B64802C81AB34E807CB43B8BE924D0</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{"FileActivityType":"9","FileActivityTimeStamp":"2024-07-16T15:33:35.710Z","FileActivityUsersOnPage":[{"DisplayName":"Stacey Duchrow","Id":"stacey.duchrow@ktecschools.org"}],"FileActivityNavigationId":null}</vt:lpwstr>
  </property>
  <property fmtid="{D5CDD505-2E9C-101B-9397-08002B2CF9AE}" pid="7" name="TriggerFlowInfo">
    <vt:lpwstr/>
  </property>
  <property fmtid="{D5CDD505-2E9C-101B-9397-08002B2CF9AE}" pid="8" name="Order">
    <vt:r8>27900</vt:r8>
  </property>
  <property fmtid="{D5CDD505-2E9C-101B-9397-08002B2CF9AE}" pid="9" name="_SourceUrl">
    <vt:lpwstr/>
  </property>
  <property fmtid="{D5CDD505-2E9C-101B-9397-08002B2CF9AE}" pid="10" name="_SharedFileIndex">
    <vt:lpwstr/>
  </property>
</Properties>
</file>