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intelligence2.xml" ContentType="application/vnd.ms-office.intelligence2+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4413E23C" w14:paraId="5AE01AF8" wp14:textId="67608BE7">
      <w:pPr>
        <w:pStyle w:val="Normal"/>
        <w:jc w:val="center"/>
        <w:rPr>
          <w:rFonts w:ascii="Times New Roman" w:hAnsi="Times New Roman" w:eastAsia="Times New Roman" w:cs="Times New Roman"/>
          <w:b w:val="1"/>
          <w:bCs w:val="1"/>
          <w:noProof w:val="0"/>
          <w:sz w:val="32"/>
          <w:szCs w:val="32"/>
          <w:lang w:val="en-US"/>
        </w:rPr>
      </w:pPr>
      <w:r w:rsidRPr="1AD11E1B" w:rsidR="715222A8">
        <w:rPr>
          <w:rFonts w:ascii="Times New Roman" w:hAnsi="Times New Roman" w:eastAsia="Times New Roman" w:cs="Times New Roman"/>
          <w:b w:val="1"/>
          <w:bCs w:val="1"/>
          <w:noProof w:val="0"/>
          <w:sz w:val="32"/>
          <w:szCs w:val="32"/>
          <w:lang w:val="en-US"/>
        </w:rPr>
        <w:t xml:space="preserve"> Expense Reimbursement Policy 3002</w:t>
      </w:r>
    </w:p>
    <w:p xmlns:wp14="http://schemas.microsoft.com/office/word/2010/wordml" w:rsidP="1AD11E1B" w14:paraId="38E36834" wp14:textId="4375C76F">
      <w:pPr>
        <w:jc w:val="both"/>
        <w:rPr>
          <w:rFonts w:ascii="Times New Roman" w:hAnsi="Times New Roman" w:eastAsia="Times New Roman" w:cs="Times New Roman"/>
          <w:noProof w:val="0"/>
          <w:color w:val="000000" w:themeColor="text1" w:themeTint="FF" w:themeShade="FF"/>
          <w:sz w:val="24"/>
          <w:szCs w:val="24"/>
          <w:lang w:val="en-US"/>
        </w:rPr>
      </w:pPr>
      <w:r w:rsidRPr="1AD11E1B" w:rsidR="082716E8">
        <w:rPr>
          <w:rFonts w:ascii="Times New Roman" w:hAnsi="Times New Roman" w:eastAsia="Times New Roman" w:cs="Times New Roman"/>
          <w:noProof w:val="0"/>
          <w:color w:val="000000" w:themeColor="text1" w:themeTint="FF" w:themeShade="FF"/>
          <w:sz w:val="24"/>
          <w:szCs w:val="24"/>
          <w:lang w:val="en-US"/>
        </w:rPr>
        <w:t> </w:t>
      </w:r>
      <w:r w:rsidRPr="1AD11E1B" w:rsidR="747EBB4E">
        <w:rPr>
          <w:rFonts w:ascii="Times New Roman" w:hAnsi="Times New Roman" w:eastAsia="Times New Roman" w:cs="Times New Roman"/>
          <w:noProof w:val="0"/>
          <w:color w:val="000000" w:themeColor="text1" w:themeTint="FF" w:themeShade="FF"/>
          <w:sz w:val="24"/>
          <w:szCs w:val="24"/>
          <w:lang w:val="en-US"/>
        </w:rPr>
        <w:t>T</w:t>
      </w:r>
      <w:r w:rsidRPr="1AD11E1B" w:rsidR="082716E8">
        <w:rPr>
          <w:rFonts w:ascii="Times New Roman" w:hAnsi="Times New Roman" w:eastAsia="Times New Roman" w:cs="Times New Roman"/>
          <w:noProof w:val="0"/>
          <w:color w:val="000000" w:themeColor="text1" w:themeTint="FF" w:themeShade="FF"/>
          <w:sz w:val="24"/>
          <w:szCs w:val="24"/>
          <w:lang w:val="en-US"/>
        </w:rPr>
        <w:t xml:space="preserve">he Kenosha Schools of Technology Enhanced </w:t>
      </w:r>
      <w:r w:rsidRPr="1AD11E1B" w:rsidR="082716E8">
        <w:rPr>
          <w:rFonts w:ascii="Times New Roman" w:hAnsi="Times New Roman" w:eastAsia="Times New Roman" w:cs="Times New Roman"/>
          <w:noProof w:val="0"/>
          <w:color w:val="000000" w:themeColor="text1" w:themeTint="FF" w:themeShade="FF"/>
          <w:sz w:val="24"/>
          <w:szCs w:val="24"/>
          <w:lang w:val="en-US"/>
        </w:rPr>
        <w:t>Curriculum</w:t>
      </w:r>
      <w:r w:rsidRPr="1AD11E1B" w:rsidR="62B30D31">
        <w:rPr>
          <w:rFonts w:ascii="Times New Roman" w:hAnsi="Times New Roman" w:eastAsia="Times New Roman" w:cs="Times New Roman"/>
          <w:noProof w:val="0"/>
          <w:color w:val="000000" w:themeColor="text1" w:themeTint="FF" w:themeShade="FF"/>
          <w:sz w:val="24"/>
          <w:szCs w:val="24"/>
          <w:lang w:val="en-US"/>
        </w:rPr>
        <w:t>,</w:t>
      </w:r>
      <w:r w:rsidRPr="1AD11E1B" w:rsidR="2AED6A97">
        <w:rPr>
          <w:rFonts w:ascii="Times New Roman" w:hAnsi="Times New Roman" w:eastAsia="Times New Roman" w:cs="Times New Roman"/>
          <w:noProof w:val="0"/>
          <w:color w:val="000000" w:themeColor="text1" w:themeTint="FF" w:themeShade="FF"/>
          <w:sz w:val="24"/>
          <w:szCs w:val="24"/>
          <w:lang w:val="en-US"/>
        </w:rPr>
        <w:t>Inc</w:t>
      </w:r>
      <w:r w:rsidRPr="1AD11E1B" w:rsidR="2AED6A97">
        <w:rPr>
          <w:rFonts w:ascii="Times New Roman" w:hAnsi="Times New Roman" w:eastAsia="Times New Roman" w:cs="Times New Roman"/>
          <w:noProof w:val="0"/>
          <w:color w:val="000000" w:themeColor="text1" w:themeTint="FF" w:themeShade="FF"/>
          <w:sz w:val="24"/>
          <w:szCs w:val="24"/>
          <w:lang w:val="en-US"/>
        </w:rPr>
        <w:t>.</w:t>
      </w:r>
      <w:r w:rsidRPr="1AD11E1B" w:rsidR="62B30D31">
        <w:rPr>
          <w:rFonts w:ascii="Times New Roman" w:hAnsi="Times New Roman" w:eastAsia="Times New Roman" w:cs="Times New Roman"/>
          <w:noProof w:val="0"/>
          <w:color w:val="000000" w:themeColor="text1" w:themeTint="FF" w:themeShade="FF"/>
          <w:sz w:val="24"/>
          <w:szCs w:val="24"/>
          <w:lang w:val="en-US"/>
        </w:rPr>
        <w:t xml:space="preserve"> Board </w:t>
      </w:r>
      <w:r w:rsidRPr="1AD11E1B" w:rsidR="62B30D31">
        <w:rPr>
          <w:rFonts w:ascii="Times New Roman" w:hAnsi="Times New Roman" w:eastAsia="Times New Roman" w:cs="Times New Roman"/>
          <w:noProof w:val="0"/>
          <w:color w:val="000000" w:themeColor="text1" w:themeTint="FF" w:themeShade="FF"/>
          <w:sz w:val="24"/>
          <w:szCs w:val="24"/>
          <w:lang w:val="en-US"/>
        </w:rPr>
        <w:t xml:space="preserve">of </w:t>
      </w:r>
      <w:r w:rsidRPr="1AD11E1B" w:rsidR="50367FDC">
        <w:rPr>
          <w:rFonts w:ascii="Times New Roman" w:hAnsi="Times New Roman" w:eastAsia="Times New Roman" w:cs="Times New Roman"/>
          <w:noProof w:val="0"/>
          <w:color w:val="000000" w:themeColor="text1" w:themeTint="FF" w:themeShade="FF"/>
          <w:sz w:val="24"/>
          <w:szCs w:val="24"/>
          <w:lang w:val="en-US"/>
        </w:rPr>
        <w:t xml:space="preserve"> </w:t>
      </w:r>
      <w:r w:rsidRPr="1AD11E1B" w:rsidR="056CE0E1">
        <w:rPr>
          <w:rFonts w:ascii="Times New Roman" w:hAnsi="Times New Roman" w:eastAsia="Times New Roman" w:cs="Times New Roman"/>
          <w:noProof w:val="0"/>
          <w:color w:val="000000" w:themeColor="text1" w:themeTint="FF" w:themeShade="FF"/>
          <w:sz w:val="24"/>
          <w:szCs w:val="24"/>
          <w:lang w:val="en-US"/>
        </w:rPr>
        <w:t>Directors</w:t>
      </w:r>
      <w:r w:rsidRPr="1AD11E1B" w:rsidR="0891F4E6">
        <w:rPr>
          <w:rFonts w:ascii="Times New Roman" w:hAnsi="Times New Roman" w:eastAsia="Times New Roman" w:cs="Times New Roman"/>
          <w:noProof w:val="0"/>
          <w:color w:val="000000" w:themeColor="text1" w:themeTint="FF" w:themeShade="FF"/>
          <w:sz w:val="24"/>
          <w:szCs w:val="24"/>
          <w:lang w:val="en-US"/>
        </w:rPr>
        <w:t xml:space="preserve"> </w:t>
      </w:r>
      <w:r w:rsidRPr="1AD11E1B" w:rsidR="082716E8">
        <w:rPr>
          <w:rFonts w:ascii="Times New Roman" w:hAnsi="Times New Roman" w:eastAsia="Times New Roman" w:cs="Times New Roman"/>
          <w:noProof w:val="0"/>
          <w:color w:val="000000" w:themeColor="text1" w:themeTint="FF" w:themeShade="FF"/>
          <w:sz w:val="24"/>
          <w:szCs w:val="24"/>
          <w:lang w:val="en-US"/>
        </w:rPr>
        <w:t>a</w:t>
      </w:r>
      <w:r w:rsidRPr="1AD11E1B" w:rsidR="082716E8">
        <w:rPr>
          <w:rFonts w:ascii="Times New Roman" w:hAnsi="Times New Roman" w:eastAsia="Times New Roman" w:cs="Times New Roman"/>
          <w:noProof w:val="0"/>
          <w:color w:val="000000" w:themeColor="text1" w:themeTint="FF" w:themeShade="FF"/>
          <w:sz w:val="24"/>
          <w:szCs w:val="24"/>
          <w:lang w:val="en-US"/>
        </w:rPr>
        <w:t xml:space="preserve">uthorizes the reimbursement of employees of the </w:t>
      </w:r>
      <w:r w:rsidRPr="1AD11E1B" w:rsidR="082716E8">
        <w:rPr>
          <w:rFonts w:ascii="Times New Roman" w:hAnsi="Times New Roman" w:eastAsia="Times New Roman" w:cs="Times New Roman"/>
          <w:noProof w:val="0"/>
          <w:color w:val="000000" w:themeColor="text1" w:themeTint="FF" w:themeShade="FF"/>
          <w:sz w:val="24"/>
          <w:szCs w:val="24"/>
          <w:lang w:val="en-US"/>
        </w:rPr>
        <w:t>K</w:t>
      </w:r>
      <w:r w:rsidRPr="1AD11E1B" w:rsidR="00191039">
        <w:rPr>
          <w:rFonts w:ascii="Times New Roman" w:hAnsi="Times New Roman" w:eastAsia="Times New Roman" w:cs="Times New Roman"/>
          <w:noProof w:val="0"/>
          <w:color w:val="000000" w:themeColor="text1" w:themeTint="FF" w:themeShade="FF"/>
          <w:sz w:val="24"/>
          <w:szCs w:val="24"/>
          <w:lang w:val="en-US"/>
        </w:rPr>
        <w:t>TEC</w:t>
      </w:r>
      <w:r w:rsidRPr="1AD11E1B" w:rsidR="3B5B7739">
        <w:rPr>
          <w:rFonts w:ascii="Times New Roman" w:hAnsi="Times New Roman" w:eastAsia="Times New Roman" w:cs="Times New Roman"/>
          <w:noProof w:val="0"/>
          <w:color w:val="000000" w:themeColor="text1" w:themeTint="FF" w:themeShade="FF"/>
          <w:sz w:val="24"/>
          <w:szCs w:val="24"/>
          <w:lang w:val="en-US"/>
        </w:rPr>
        <w:t xml:space="preserve"> School of Innovation </w:t>
      </w:r>
      <w:r w:rsidRPr="1AD11E1B" w:rsidR="082716E8">
        <w:rPr>
          <w:rFonts w:ascii="Times New Roman" w:hAnsi="Times New Roman" w:eastAsia="Times New Roman" w:cs="Times New Roman"/>
          <w:noProof w:val="0"/>
          <w:color w:val="000000" w:themeColor="text1" w:themeTint="FF" w:themeShade="FF"/>
          <w:sz w:val="24"/>
          <w:szCs w:val="24"/>
          <w:lang w:val="en-US"/>
        </w:rPr>
        <w:t>(“The School”) for certain work-related expenses that an employee either (1) pays for directly, or (2) incurs via the use of a personal vehicle for The School business. In addition to any reimbursement that is specifically approved by the Board, the administration may approve reimbursement of an employee’s work-related expenses if the CEO and business manager, or an authorized</w:t>
      </w:r>
      <w:r w:rsidRPr="1AD11E1B" w:rsidR="082716E8">
        <w:rPr>
          <w:rFonts w:ascii="Times New Roman" w:hAnsi="Times New Roman" w:eastAsia="Times New Roman" w:cs="Times New Roman"/>
          <w:noProof w:val="0"/>
          <w:color w:val="000000" w:themeColor="text1" w:themeTint="FF" w:themeShade="FF"/>
          <w:sz w:val="24"/>
          <w:szCs w:val="24"/>
          <w:lang w:val="en-US"/>
        </w:rPr>
        <w:t xml:space="preserve"> designee,</w:t>
      </w:r>
      <w:r w:rsidRPr="1AD11E1B" w:rsidR="082716E8">
        <w:rPr>
          <w:rFonts w:ascii="Times New Roman" w:hAnsi="Times New Roman" w:eastAsia="Times New Roman" w:cs="Times New Roman"/>
          <w:noProof w:val="0"/>
          <w:color w:val="000000" w:themeColor="text1" w:themeTint="FF" w:themeShade="FF"/>
          <w:sz w:val="24"/>
          <w:szCs w:val="24"/>
          <w:lang w:val="en-US"/>
        </w:rPr>
        <w:t xml:space="preserve"> </w:t>
      </w:r>
      <w:r w:rsidRPr="1AD11E1B" w:rsidR="082716E8">
        <w:rPr>
          <w:rFonts w:ascii="Times New Roman" w:hAnsi="Times New Roman" w:eastAsia="Times New Roman" w:cs="Times New Roman"/>
          <w:noProof w:val="0"/>
          <w:color w:val="000000" w:themeColor="text1" w:themeTint="FF" w:themeShade="FF"/>
          <w:sz w:val="24"/>
          <w:szCs w:val="24"/>
          <w:lang w:val="en-US"/>
        </w:rPr>
        <w:t>d</w:t>
      </w:r>
      <w:r w:rsidRPr="1AD11E1B" w:rsidR="082716E8">
        <w:rPr>
          <w:rFonts w:ascii="Times New Roman" w:hAnsi="Times New Roman" w:eastAsia="Times New Roman" w:cs="Times New Roman"/>
          <w:noProof w:val="0"/>
          <w:color w:val="000000" w:themeColor="text1" w:themeTint="FF" w:themeShade="FF"/>
          <w:sz w:val="24"/>
          <w:szCs w:val="24"/>
          <w:lang w:val="en-US"/>
        </w:rPr>
        <w:t>etermines</w:t>
      </w:r>
      <w:r w:rsidRPr="1AD11E1B" w:rsidR="082716E8">
        <w:rPr>
          <w:rFonts w:ascii="Times New Roman" w:hAnsi="Times New Roman" w:eastAsia="Times New Roman" w:cs="Times New Roman"/>
          <w:noProof w:val="0"/>
          <w:color w:val="000000" w:themeColor="text1" w:themeTint="FF" w:themeShade="FF"/>
          <w:sz w:val="24"/>
          <w:szCs w:val="24"/>
          <w:lang w:val="en-US"/>
        </w:rPr>
        <w:t xml:space="preserve"> </w:t>
      </w:r>
      <w:r w:rsidRPr="1AD11E1B" w:rsidR="082716E8">
        <w:rPr>
          <w:rFonts w:ascii="Times New Roman" w:hAnsi="Times New Roman" w:eastAsia="Times New Roman" w:cs="Times New Roman"/>
          <w:noProof w:val="0"/>
          <w:color w:val="000000" w:themeColor="text1" w:themeTint="FF" w:themeShade="FF"/>
          <w:sz w:val="24"/>
          <w:szCs w:val="24"/>
          <w:lang w:val="en-US"/>
        </w:rPr>
        <w:t xml:space="preserve">that the expense meets the following criteria: </w:t>
      </w:r>
    </w:p>
    <w:p xmlns:wp14="http://schemas.microsoft.com/office/word/2010/wordml" w:rsidP="47A86C0B" w14:paraId="32FAAE1D" wp14:textId="12A6E328">
      <w:pPr>
        <w:pStyle w:val="ListParagraph"/>
        <w:numPr>
          <w:ilvl w:val="0"/>
          <w:numId w:val="1"/>
        </w:numPr>
        <w:jc w:val="both"/>
        <w:rPr>
          <w:rFonts w:ascii="Times New Roman" w:hAnsi="Times New Roman" w:eastAsia="Times New Roman" w:cs="Times New Roman"/>
          <w:noProof w:val="0"/>
          <w:color w:val="000000" w:themeColor="text1" w:themeTint="FF" w:themeShade="FF"/>
          <w:sz w:val="24"/>
          <w:szCs w:val="24"/>
          <w:lang w:val="en-US"/>
        </w:rPr>
      </w:pPr>
      <w:r w:rsidRPr="1AD11E1B" w:rsidR="082716E8">
        <w:rPr>
          <w:rFonts w:ascii="Times New Roman" w:hAnsi="Times New Roman" w:eastAsia="Times New Roman" w:cs="Times New Roman"/>
          <w:noProof w:val="0"/>
          <w:color w:val="000000" w:themeColor="text1" w:themeTint="FF" w:themeShade="FF"/>
          <w:sz w:val="24"/>
          <w:szCs w:val="24"/>
          <w:lang w:val="en-US"/>
        </w:rPr>
        <w:t xml:space="preserve">The </w:t>
      </w:r>
      <w:bookmarkStart w:name="_Int_Z4YfJDcx" w:id="236762532"/>
      <w:r w:rsidRPr="1AD11E1B" w:rsidR="082716E8">
        <w:rPr>
          <w:rFonts w:ascii="Times New Roman" w:hAnsi="Times New Roman" w:eastAsia="Times New Roman" w:cs="Times New Roman"/>
          <w:noProof w:val="0"/>
          <w:color w:val="000000" w:themeColor="text1" w:themeTint="FF" w:themeShade="FF"/>
          <w:sz w:val="24"/>
          <w:szCs w:val="24"/>
          <w:lang w:val="en-US"/>
        </w:rPr>
        <w:t>School</w:t>
      </w:r>
      <w:bookmarkEnd w:id="236762532"/>
      <w:r w:rsidRPr="1AD11E1B" w:rsidR="082716E8">
        <w:rPr>
          <w:rFonts w:ascii="Times New Roman" w:hAnsi="Times New Roman" w:eastAsia="Times New Roman" w:cs="Times New Roman"/>
          <w:noProof w:val="0"/>
          <w:color w:val="000000" w:themeColor="text1" w:themeTint="FF" w:themeShade="FF"/>
          <w:sz w:val="24"/>
          <w:szCs w:val="24"/>
          <w:lang w:val="en-US"/>
        </w:rPr>
        <w:t xml:space="preserve"> has a reasonable factual basis for reimbursing the expense without the reimbursement being treated as taxable wages to the employee, including information that supports the business-related reason for the expense. </w:t>
      </w:r>
      <w:r w:rsidRPr="1AD11E1B" w:rsidR="082716E8">
        <w:rPr>
          <w:rFonts w:ascii="Times New Roman" w:hAnsi="Times New Roman" w:eastAsia="Times New Roman" w:cs="Times New Roman"/>
          <w:noProof w:val="0"/>
          <w:color w:val="000000" w:themeColor="text1" w:themeTint="FF" w:themeShade="FF"/>
          <w:sz w:val="24"/>
          <w:szCs w:val="24"/>
          <w:lang w:val="en-US"/>
        </w:rPr>
        <w:t xml:space="preserve"> </w:t>
      </w:r>
    </w:p>
    <w:p xmlns:wp14="http://schemas.microsoft.com/office/word/2010/wordml" w:rsidP="47A86C0B" w14:paraId="3B2F04EA" wp14:textId="746683BE">
      <w:pPr>
        <w:pStyle w:val="ListParagraph"/>
        <w:numPr>
          <w:ilvl w:val="0"/>
          <w:numId w:val="2"/>
        </w:numPr>
        <w:jc w:val="both"/>
        <w:rPr>
          <w:rFonts w:ascii="Times New Roman" w:hAnsi="Times New Roman" w:eastAsia="Times New Roman" w:cs="Times New Roman"/>
          <w:noProof w:val="0"/>
          <w:color w:val="000000" w:themeColor="text1" w:themeTint="FF" w:themeShade="FF"/>
          <w:sz w:val="24"/>
          <w:szCs w:val="24"/>
          <w:lang w:val="en-US"/>
        </w:rPr>
      </w:pPr>
      <w:r w:rsidRPr="1AD11E1B" w:rsidR="082716E8">
        <w:rPr>
          <w:rFonts w:ascii="Times New Roman" w:hAnsi="Times New Roman" w:eastAsia="Times New Roman" w:cs="Times New Roman"/>
          <w:noProof w:val="0"/>
          <w:color w:val="000000" w:themeColor="text1" w:themeTint="FF" w:themeShade="FF"/>
          <w:sz w:val="24"/>
          <w:szCs w:val="24"/>
          <w:lang w:val="en-US"/>
        </w:rPr>
        <w:t xml:space="preserve">The expense is </w:t>
      </w:r>
      <w:r w:rsidRPr="1AD11E1B" w:rsidR="082716E8">
        <w:rPr>
          <w:rFonts w:ascii="Times New Roman" w:hAnsi="Times New Roman" w:eastAsia="Times New Roman" w:cs="Times New Roman"/>
          <w:noProof w:val="0"/>
          <w:color w:val="000000" w:themeColor="text1" w:themeTint="FF" w:themeShade="FF"/>
          <w:sz w:val="24"/>
          <w:szCs w:val="24"/>
          <w:lang w:val="en-US"/>
        </w:rPr>
        <w:t>reasonably necessary</w:t>
      </w:r>
      <w:r w:rsidRPr="1AD11E1B" w:rsidR="082716E8">
        <w:rPr>
          <w:rFonts w:ascii="Times New Roman" w:hAnsi="Times New Roman" w:eastAsia="Times New Roman" w:cs="Times New Roman"/>
          <w:noProof w:val="0"/>
          <w:color w:val="000000" w:themeColor="text1" w:themeTint="FF" w:themeShade="FF"/>
          <w:sz w:val="24"/>
          <w:szCs w:val="24"/>
          <w:lang w:val="en-US"/>
        </w:rPr>
        <w:t xml:space="preserve"> and does not materially conflict with The School policies.</w:t>
      </w:r>
      <w:r w:rsidRPr="1AD11E1B" w:rsidR="082716E8">
        <w:rPr>
          <w:rFonts w:ascii="Times New Roman" w:hAnsi="Times New Roman" w:eastAsia="Times New Roman" w:cs="Times New Roman"/>
          <w:noProof w:val="0"/>
          <w:color w:val="000000" w:themeColor="text1" w:themeTint="FF" w:themeShade="FF"/>
          <w:sz w:val="24"/>
          <w:szCs w:val="24"/>
          <w:lang w:val="en-US"/>
        </w:rPr>
        <w:t xml:space="preserve">   </w:t>
      </w:r>
    </w:p>
    <w:p xmlns:wp14="http://schemas.microsoft.com/office/word/2010/wordml" w:rsidP="47A86C0B" w14:paraId="01852D02" wp14:textId="4A3EF25F">
      <w:pPr>
        <w:pStyle w:val="ListParagraph"/>
        <w:numPr>
          <w:ilvl w:val="0"/>
          <w:numId w:val="3"/>
        </w:numPr>
        <w:jc w:val="both"/>
        <w:rPr>
          <w:rFonts w:ascii="Times New Roman" w:hAnsi="Times New Roman" w:eastAsia="Times New Roman" w:cs="Times New Roman"/>
          <w:noProof w:val="0"/>
          <w:color w:val="000000" w:themeColor="text1" w:themeTint="FF" w:themeShade="FF"/>
          <w:sz w:val="24"/>
          <w:szCs w:val="24"/>
          <w:lang w:val="en-US"/>
        </w:rPr>
      </w:pPr>
      <w:r w:rsidRPr="1AD11E1B" w:rsidR="715222A8">
        <w:rPr>
          <w:rFonts w:ascii="Times New Roman" w:hAnsi="Times New Roman" w:eastAsia="Times New Roman" w:cs="Times New Roman"/>
          <w:noProof w:val="0"/>
          <w:color w:val="000000" w:themeColor="text1" w:themeTint="FF" w:themeShade="FF"/>
          <w:sz w:val="24"/>
          <w:szCs w:val="24"/>
          <w:lang w:val="en-US"/>
        </w:rPr>
        <w:t xml:space="preserve">Subject to any Board-authorized exceptions, the employee must have obtained advance approval from The School (as set forth above) to incur the expense, either generally or specifically — such as by policy, by contract, or by an authorized supervisor. </w:t>
      </w:r>
    </w:p>
    <w:p xmlns:wp14="http://schemas.microsoft.com/office/word/2010/wordml" w:rsidP="47A86C0B" w14:paraId="43B502FD" wp14:textId="35414987">
      <w:pPr>
        <w:pStyle w:val="ListParagraph"/>
        <w:numPr>
          <w:ilvl w:val="0"/>
          <w:numId w:val="4"/>
        </w:numPr>
        <w:jc w:val="both"/>
        <w:rPr>
          <w:rFonts w:ascii="Times New Roman" w:hAnsi="Times New Roman" w:eastAsia="Times New Roman" w:cs="Times New Roman"/>
          <w:noProof w:val="0"/>
          <w:color w:val="000000" w:themeColor="text1" w:themeTint="FF" w:themeShade="FF"/>
          <w:sz w:val="24"/>
          <w:szCs w:val="24"/>
          <w:lang w:val="en-US"/>
        </w:rPr>
      </w:pPr>
      <w:r w:rsidRPr="1AD11E1B" w:rsidR="715222A8">
        <w:rPr>
          <w:rFonts w:ascii="Times New Roman" w:hAnsi="Times New Roman" w:eastAsia="Times New Roman" w:cs="Times New Roman"/>
          <w:noProof w:val="0"/>
          <w:color w:val="000000" w:themeColor="text1" w:themeTint="FF" w:themeShade="FF"/>
          <w:sz w:val="24"/>
          <w:szCs w:val="24"/>
          <w:lang w:val="en-US"/>
        </w:rPr>
        <w:t xml:space="preserve">An example of general approval would involve an employee’s supervisor-approved attendance at a two-day professional development activity that requires an overnight stay. The approval of the employee’s attendance encompasses approval of the </w:t>
      </w:r>
      <w:bookmarkStart w:name="_Int_rochbnXk" w:id="575245966"/>
      <w:r w:rsidRPr="1AD11E1B" w:rsidR="715222A8">
        <w:rPr>
          <w:rFonts w:ascii="Times New Roman" w:hAnsi="Times New Roman" w:eastAsia="Times New Roman" w:cs="Times New Roman"/>
          <w:noProof w:val="0"/>
          <w:color w:val="000000" w:themeColor="text1" w:themeTint="FF" w:themeShade="FF"/>
          <w:sz w:val="24"/>
          <w:szCs w:val="24"/>
          <w:lang w:val="en-US"/>
        </w:rPr>
        <w:t>directly-related</w:t>
      </w:r>
      <w:bookmarkEnd w:id="575245966"/>
      <w:r w:rsidRPr="1AD11E1B" w:rsidR="715222A8">
        <w:rPr>
          <w:rFonts w:ascii="Times New Roman" w:hAnsi="Times New Roman" w:eastAsia="Times New Roman" w:cs="Times New Roman"/>
          <w:noProof w:val="0"/>
          <w:color w:val="000000" w:themeColor="text1" w:themeTint="FF" w:themeShade="FF"/>
          <w:sz w:val="24"/>
          <w:szCs w:val="24"/>
          <w:lang w:val="en-US"/>
        </w:rPr>
        <w:t xml:space="preserve"> travel expenses that otherwise qualify for reimbursement. </w:t>
      </w:r>
      <w:r w:rsidRPr="1AD11E1B" w:rsidR="715222A8">
        <w:rPr>
          <w:rFonts w:ascii="Times New Roman" w:hAnsi="Times New Roman" w:eastAsia="Times New Roman" w:cs="Times New Roman"/>
          <w:noProof w:val="0"/>
          <w:color w:val="000000" w:themeColor="text1" w:themeTint="FF" w:themeShade="FF"/>
          <w:sz w:val="24"/>
          <w:szCs w:val="24"/>
          <w:lang w:val="en-US"/>
        </w:rPr>
        <w:t xml:space="preserve"> </w:t>
      </w:r>
    </w:p>
    <w:p w:rsidR="0C5FCC20" w:rsidP="47A86C0B" w:rsidRDefault="0C5FCC20" w14:paraId="55C02241" w14:textId="5A257C00">
      <w:pPr>
        <w:pStyle w:val="ListParagraph"/>
        <w:numPr>
          <w:ilvl w:val="0"/>
          <w:numId w:val="5"/>
        </w:numPr>
        <w:ind/>
        <w:jc w:val="both"/>
        <w:rPr>
          <w:rFonts w:ascii="Times New Roman" w:hAnsi="Times New Roman" w:eastAsia="Times New Roman" w:cs="Times New Roman"/>
          <w:noProof w:val="0"/>
          <w:color w:val="000000" w:themeColor="text1" w:themeTint="FF" w:themeShade="FF"/>
          <w:sz w:val="24"/>
          <w:szCs w:val="24"/>
          <w:lang w:val="en-US"/>
        </w:rPr>
      </w:pPr>
      <w:r w:rsidRPr="1AD11E1B" w:rsidR="082716E8">
        <w:rPr>
          <w:rFonts w:ascii="Times New Roman" w:hAnsi="Times New Roman" w:eastAsia="Times New Roman" w:cs="Times New Roman"/>
          <w:noProof w:val="0"/>
          <w:color w:val="000000" w:themeColor="text1" w:themeTint="FF" w:themeShade="FF"/>
          <w:sz w:val="24"/>
          <w:szCs w:val="24"/>
          <w:lang w:val="en-US"/>
        </w:rPr>
        <w:t xml:space="preserve">The Board authorizes the CEO and business manager, as an exercise of administrative discretion, to grant an exception to the advance-approval requirement where the employee </w:t>
      </w:r>
      <w:r w:rsidRPr="1AD11E1B" w:rsidR="082716E8">
        <w:rPr>
          <w:rFonts w:ascii="Times New Roman" w:hAnsi="Times New Roman" w:eastAsia="Times New Roman" w:cs="Times New Roman"/>
          <w:noProof w:val="0"/>
          <w:color w:val="000000" w:themeColor="text1" w:themeTint="FF" w:themeShade="FF"/>
          <w:sz w:val="24"/>
          <w:szCs w:val="24"/>
          <w:lang w:val="en-US"/>
        </w:rPr>
        <w:t>demonstrates</w:t>
      </w:r>
      <w:r w:rsidRPr="1AD11E1B" w:rsidR="082716E8">
        <w:rPr>
          <w:rFonts w:ascii="Times New Roman" w:hAnsi="Times New Roman" w:eastAsia="Times New Roman" w:cs="Times New Roman"/>
          <w:noProof w:val="0"/>
          <w:color w:val="000000" w:themeColor="text1" w:themeTint="FF" w:themeShade="FF"/>
          <w:sz w:val="24"/>
          <w:szCs w:val="24"/>
          <w:lang w:val="en-US"/>
        </w:rPr>
        <w:t xml:space="preserve"> that there is sufficient cause for an exception and the expense otherwise clearly qualifies for reimbursement. </w:t>
      </w:r>
    </w:p>
    <w:p w:rsidR="0C5FCC20" w:rsidP="47A86C0B" w:rsidRDefault="0C5FCC20" w14:paraId="5DB089F8" w14:textId="577D2E6F">
      <w:pPr>
        <w:pStyle w:val="ListParagraph"/>
        <w:numPr>
          <w:ilvl w:val="0"/>
          <w:numId w:val="6"/>
        </w:numPr>
        <w:ind/>
        <w:jc w:val="both"/>
        <w:rPr>
          <w:rFonts w:ascii="Times New Roman" w:hAnsi="Times New Roman" w:eastAsia="Times New Roman" w:cs="Times New Roman"/>
          <w:noProof w:val="0"/>
          <w:color w:val="000000" w:themeColor="text1" w:themeTint="FF" w:themeShade="FF"/>
          <w:sz w:val="24"/>
          <w:szCs w:val="24"/>
          <w:lang w:val="en-US"/>
        </w:rPr>
      </w:pPr>
      <w:r w:rsidRPr="1AD11E1B" w:rsidR="082716E8">
        <w:rPr>
          <w:rFonts w:ascii="Times New Roman" w:hAnsi="Times New Roman" w:eastAsia="Times New Roman" w:cs="Times New Roman"/>
          <w:noProof w:val="0"/>
          <w:color w:val="000000" w:themeColor="text1" w:themeTint="FF" w:themeShade="FF"/>
          <w:sz w:val="24"/>
          <w:szCs w:val="24"/>
          <w:lang w:val="en-US"/>
        </w:rPr>
        <w:t xml:space="preserve">Subject to any Board-authorized exceptions, the amount of the reimbursement shall not exceed the lesser of the actual expense incurred or the maximum reimbursement amount </w:t>
      </w:r>
      <w:r w:rsidRPr="1AD11E1B" w:rsidR="082716E8">
        <w:rPr>
          <w:rFonts w:ascii="Times New Roman" w:hAnsi="Times New Roman" w:eastAsia="Times New Roman" w:cs="Times New Roman"/>
          <w:noProof w:val="0"/>
          <w:color w:val="000000" w:themeColor="text1" w:themeTint="FF" w:themeShade="FF"/>
          <w:sz w:val="24"/>
          <w:szCs w:val="24"/>
          <w:lang w:val="en-US"/>
        </w:rPr>
        <w:t>established</w:t>
      </w:r>
      <w:r w:rsidRPr="1AD11E1B" w:rsidR="082716E8">
        <w:rPr>
          <w:rFonts w:ascii="Times New Roman" w:hAnsi="Times New Roman" w:eastAsia="Times New Roman" w:cs="Times New Roman"/>
          <w:noProof w:val="0"/>
          <w:color w:val="000000" w:themeColor="text1" w:themeTint="FF" w:themeShade="FF"/>
          <w:sz w:val="24"/>
          <w:szCs w:val="24"/>
          <w:lang w:val="en-US"/>
        </w:rPr>
        <w:t xml:space="preserve"> by The School for the expense, if any. </w:t>
      </w:r>
    </w:p>
    <w:p w:rsidR="459EAF12" w:rsidP="47A86C0B" w:rsidRDefault="459EAF12" w14:paraId="645ABF23" w14:textId="352F6A5A">
      <w:pPr>
        <w:pStyle w:val="ListParagraph"/>
        <w:numPr>
          <w:ilvl w:val="0"/>
          <w:numId w:val="7"/>
        </w:numPr>
        <w:jc w:val="both"/>
        <w:rPr>
          <w:rFonts w:ascii="Times New Roman" w:hAnsi="Times New Roman" w:eastAsia="Times New Roman" w:cs="Times New Roman"/>
          <w:noProof w:val="0"/>
          <w:color w:val="000000" w:themeColor="text1" w:themeTint="FF" w:themeShade="FF"/>
          <w:sz w:val="24"/>
          <w:szCs w:val="24"/>
          <w:lang w:val="en-US"/>
        </w:rPr>
      </w:pPr>
      <w:r w:rsidRPr="1AD11E1B" w:rsidR="082716E8">
        <w:rPr>
          <w:rFonts w:ascii="Times New Roman" w:hAnsi="Times New Roman" w:eastAsia="Times New Roman" w:cs="Times New Roman"/>
          <w:noProof w:val="0"/>
          <w:color w:val="000000" w:themeColor="text1" w:themeTint="FF" w:themeShade="FF"/>
          <w:sz w:val="24"/>
          <w:szCs w:val="24"/>
          <w:lang w:val="en-US"/>
        </w:rPr>
        <w:t xml:space="preserve">The </w:t>
      </w:r>
      <w:bookmarkStart w:name="_Int_C53g6ic2" w:id="1184413475"/>
      <w:r w:rsidRPr="1AD11E1B" w:rsidR="082716E8">
        <w:rPr>
          <w:rFonts w:ascii="Times New Roman" w:hAnsi="Times New Roman" w:eastAsia="Times New Roman" w:cs="Times New Roman"/>
          <w:noProof w:val="0"/>
          <w:color w:val="000000" w:themeColor="text1" w:themeTint="FF" w:themeShade="FF"/>
          <w:sz w:val="24"/>
          <w:szCs w:val="24"/>
          <w:lang w:val="en-US"/>
        </w:rPr>
        <w:t>School</w:t>
      </w:r>
      <w:bookmarkEnd w:id="1184413475"/>
      <w:r w:rsidRPr="1AD11E1B" w:rsidR="082716E8">
        <w:rPr>
          <w:rFonts w:ascii="Times New Roman" w:hAnsi="Times New Roman" w:eastAsia="Times New Roman" w:cs="Times New Roman"/>
          <w:noProof w:val="0"/>
          <w:color w:val="000000" w:themeColor="text1" w:themeTint="FF" w:themeShade="FF"/>
          <w:sz w:val="24"/>
          <w:szCs w:val="24"/>
          <w:lang w:val="en-US"/>
        </w:rPr>
        <w:t xml:space="preserve"> may set a maximum reimbursement amount (or rate) via a general schedule approved by the Board, via an approved contract or grant, or via a supervisory directive that is issued in connection with a specific situation that is not covered by a general schedule. </w:t>
      </w:r>
    </w:p>
    <w:p w:rsidR="459EAF12" w:rsidP="47A86C0B" w:rsidRDefault="459EAF12" w14:paraId="1299D3E6" w14:textId="336E7791">
      <w:pPr>
        <w:pStyle w:val="ListParagraph"/>
        <w:numPr>
          <w:ilvl w:val="1"/>
          <w:numId w:val="7"/>
        </w:numPr>
        <w:jc w:val="both"/>
        <w:rPr>
          <w:rFonts w:ascii="Times New Roman" w:hAnsi="Times New Roman" w:eastAsia="Times New Roman" w:cs="Times New Roman"/>
          <w:noProof w:val="0"/>
          <w:color w:val="000000" w:themeColor="text1" w:themeTint="FF" w:themeShade="FF"/>
          <w:sz w:val="24"/>
          <w:szCs w:val="24"/>
          <w:lang w:val="en-US"/>
        </w:rPr>
      </w:pPr>
      <w:r w:rsidRPr="1AD11E1B" w:rsidR="082716E8">
        <w:rPr>
          <w:rFonts w:ascii="Times New Roman" w:hAnsi="Times New Roman" w:eastAsia="Times New Roman" w:cs="Times New Roman"/>
          <w:noProof w:val="0"/>
          <w:color w:val="000000" w:themeColor="text1" w:themeTint="FF" w:themeShade="FF"/>
          <w:sz w:val="24"/>
          <w:szCs w:val="24"/>
          <w:lang w:val="en-US"/>
        </w:rPr>
        <w:t xml:space="preserve">The Board authorizes the CEO and business manager at his/her discretion and with written documentation and notice to the Board, to approve a deviation from any standard maximum reimbursement amount where he/she </w:t>
      </w:r>
      <w:r w:rsidRPr="1AD11E1B" w:rsidR="082716E8">
        <w:rPr>
          <w:rFonts w:ascii="Times New Roman" w:hAnsi="Times New Roman" w:eastAsia="Times New Roman" w:cs="Times New Roman"/>
          <w:noProof w:val="0"/>
          <w:color w:val="000000" w:themeColor="text1" w:themeTint="FF" w:themeShade="FF"/>
          <w:sz w:val="24"/>
          <w:szCs w:val="24"/>
          <w:lang w:val="en-US"/>
        </w:rPr>
        <w:t>determines</w:t>
      </w:r>
      <w:r w:rsidRPr="1AD11E1B" w:rsidR="082716E8">
        <w:rPr>
          <w:rFonts w:ascii="Times New Roman" w:hAnsi="Times New Roman" w:eastAsia="Times New Roman" w:cs="Times New Roman"/>
          <w:noProof w:val="0"/>
          <w:color w:val="000000" w:themeColor="text1" w:themeTint="FF" w:themeShade="FF"/>
          <w:sz w:val="24"/>
          <w:szCs w:val="24"/>
          <w:lang w:val="en-US"/>
        </w:rPr>
        <w:t xml:space="preserve"> that circumstances beyond the reasonable control of the employee justify the deviation and that doing so is in the best interests of The School. </w:t>
      </w:r>
    </w:p>
    <w:p w:rsidR="459EAF12" w:rsidP="47A86C0B" w:rsidRDefault="459EAF12" w14:paraId="2CA501F4" w14:textId="0FE8EEBD">
      <w:pPr>
        <w:pStyle w:val="ListParagraph"/>
        <w:numPr>
          <w:ilvl w:val="1"/>
          <w:numId w:val="7"/>
        </w:numPr>
        <w:jc w:val="both"/>
        <w:rPr>
          <w:rFonts w:ascii="Times New Roman" w:hAnsi="Times New Roman" w:eastAsia="Times New Roman" w:cs="Times New Roman"/>
          <w:noProof w:val="0"/>
          <w:color w:val="000000" w:themeColor="text1" w:themeTint="FF" w:themeShade="FF"/>
          <w:sz w:val="24"/>
          <w:szCs w:val="24"/>
          <w:lang w:val="en-US"/>
        </w:rPr>
      </w:pPr>
      <w:r w:rsidRPr="1AD11E1B" w:rsidR="082716E8">
        <w:rPr>
          <w:rFonts w:ascii="Times New Roman" w:hAnsi="Times New Roman" w:eastAsia="Times New Roman" w:cs="Times New Roman"/>
          <w:noProof w:val="0"/>
          <w:color w:val="000000" w:themeColor="text1" w:themeTint="FF" w:themeShade="FF"/>
          <w:sz w:val="24"/>
          <w:szCs w:val="24"/>
          <w:lang w:val="en-US"/>
        </w:rPr>
        <w:t>The CEO and business manager</w:t>
      </w:r>
      <w:r w:rsidRPr="1AD11E1B" w:rsidR="082716E8">
        <w:rPr>
          <w:rFonts w:ascii="Times New Roman" w:hAnsi="Times New Roman" w:eastAsia="Times New Roman" w:cs="Times New Roman"/>
          <w:i w:val="1"/>
          <w:iCs w:val="1"/>
          <w:noProof w:val="0"/>
          <w:color w:val="000000" w:themeColor="text1" w:themeTint="FF" w:themeShade="FF"/>
          <w:sz w:val="24"/>
          <w:szCs w:val="24"/>
          <w:u w:val="single"/>
          <w:lang w:val="en-US"/>
        </w:rPr>
        <w:t xml:space="preserve"> </w:t>
      </w:r>
      <w:r w:rsidRPr="1AD11E1B" w:rsidR="082716E8">
        <w:rPr>
          <w:rFonts w:ascii="Times New Roman" w:hAnsi="Times New Roman" w:eastAsia="Times New Roman" w:cs="Times New Roman"/>
          <w:noProof w:val="0"/>
          <w:color w:val="000000" w:themeColor="text1" w:themeTint="FF" w:themeShade="FF"/>
          <w:sz w:val="24"/>
          <w:szCs w:val="24"/>
          <w:lang w:val="en-US"/>
        </w:rPr>
        <w:t xml:space="preserve">may, at their discretion, </w:t>
      </w:r>
      <w:r w:rsidRPr="1AD11E1B" w:rsidR="082716E8">
        <w:rPr>
          <w:rFonts w:ascii="Times New Roman" w:hAnsi="Times New Roman" w:eastAsia="Times New Roman" w:cs="Times New Roman"/>
          <w:noProof w:val="0"/>
          <w:color w:val="000000" w:themeColor="text1" w:themeTint="FF" w:themeShade="FF"/>
          <w:sz w:val="24"/>
          <w:szCs w:val="24"/>
          <w:lang w:val="en-US"/>
        </w:rPr>
        <w:t>determine</w:t>
      </w:r>
      <w:r w:rsidRPr="1AD11E1B" w:rsidR="082716E8">
        <w:rPr>
          <w:rFonts w:ascii="Times New Roman" w:hAnsi="Times New Roman" w:eastAsia="Times New Roman" w:cs="Times New Roman"/>
          <w:noProof w:val="0"/>
          <w:color w:val="000000" w:themeColor="text1" w:themeTint="FF" w:themeShade="FF"/>
          <w:sz w:val="24"/>
          <w:szCs w:val="24"/>
          <w:lang w:val="en-US"/>
        </w:rPr>
        <w:t xml:space="preserve"> that a request for reimbursement of an expense in an amount that was not specifically approved in advance is clearly excessive and, as a result, take </w:t>
      </w:r>
      <w:r w:rsidRPr="1AD11E1B" w:rsidR="082716E8">
        <w:rPr>
          <w:rFonts w:ascii="Times New Roman" w:hAnsi="Times New Roman" w:eastAsia="Times New Roman" w:cs="Times New Roman"/>
          <w:noProof w:val="0"/>
          <w:color w:val="000000" w:themeColor="text1" w:themeTint="FF" w:themeShade="FF"/>
          <w:sz w:val="24"/>
          <w:szCs w:val="24"/>
          <w:lang w:val="en-US"/>
        </w:rPr>
        <w:t>appropriate action</w:t>
      </w:r>
      <w:r w:rsidRPr="1AD11E1B" w:rsidR="082716E8">
        <w:rPr>
          <w:rFonts w:ascii="Times New Roman" w:hAnsi="Times New Roman" w:eastAsia="Times New Roman" w:cs="Times New Roman"/>
          <w:noProof w:val="0"/>
          <w:color w:val="000000" w:themeColor="text1" w:themeTint="FF" w:themeShade="FF"/>
          <w:sz w:val="24"/>
          <w:szCs w:val="24"/>
          <w:lang w:val="en-US"/>
        </w:rPr>
        <w:t xml:space="preserve"> (such as denying full reimbursement). </w:t>
      </w:r>
    </w:p>
    <w:p xmlns:wp14="http://schemas.microsoft.com/office/word/2010/wordml" w:rsidP="47A86C0B" w14:paraId="70E3E96A" wp14:textId="14627EF2">
      <w:pPr>
        <w:pStyle w:val="ListParagraph"/>
        <w:numPr>
          <w:ilvl w:val="0"/>
          <w:numId w:val="10"/>
        </w:numPr>
        <w:ind/>
        <w:jc w:val="both"/>
        <w:rPr>
          <w:rFonts w:ascii="Times New Roman" w:hAnsi="Times New Roman" w:eastAsia="Times New Roman" w:cs="Times New Roman"/>
          <w:noProof w:val="0"/>
          <w:color w:val="000000" w:themeColor="text1" w:themeTint="FF" w:themeShade="FF"/>
          <w:sz w:val="24"/>
          <w:szCs w:val="24"/>
          <w:lang w:val="en-US"/>
        </w:rPr>
      </w:pPr>
      <w:r w:rsidRPr="1AD11E1B" w:rsidR="082716E8">
        <w:rPr>
          <w:rFonts w:ascii="Times New Roman" w:hAnsi="Times New Roman" w:eastAsia="Times New Roman" w:cs="Times New Roman"/>
          <w:noProof w:val="0"/>
          <w:color w:val="000000" w:themeColor="text1" w:themeTint="FF" w:themeShade="FF"/>
          <w:sz w:val="24"/>
          <w:szCs w:val="24"/>
          <w:lang w:val="en-US"/>
        </w:rPr>
        <w:t xml:space="preserve">The employee </w:t>
      </w:r>
      <w:r w:rsidRPr="1AD11E1B" w:rsidR="082716E8">
        <w:rPr>
          <w:rFonts w:ascii="Times New Roman" w:hAnsi="Times New Roman" w:eastAsia="Times New Roman" w:cs="Times New Roman"/>
          <w:noProof w:val="0"/>
          <w:color w:val="000000" w:themeColor="text1" w:themeTint="FF" w:themeShade="FF"/>
          <w:sz w:val="24"/>
          <w:szCs w:val="24"/>
          <w:lang w:val="en-US"/>
        </w:rPr>
        <w:t>substantially complied</w:t>
      </w:r>
      <w:r w:rsidRPr="1AD11E1B" w:rsidR="082716E8">
        <w:rPr>
          <w:rFonts w:ascii="Times New Roman" w:hAnsi="Times New Roman" w:eastAsia="Times New Roman" w:cs="Times New Roman"/>
          <w:noProof w:val="0"/>
          <w:color w:val="000000" w:themeColor="text1" w:themeTint="FF" w:themeShade="FF"/>
          <w:sz w:val="24"/>
          <w:szCs w:val="24"/>
          <w:lang w:val="en-US"/>
        </w:rPr>
        <w:t xml:space="preserve"> with The School procedures </w:t>
      </w:r>
      <w:r w:rsidRPr="1AD11E1B" w:rsidR="082716E8">
        <w:rPr>
          <w:rFonts w:ascii="Times New Roman" w:hAnsi="Times New Roman" w:eastAsia="Times New Roman" w:cs="Times New Roman"/>
          <w:noProof w:val="0"/>
          <w:color w:val="000000" w:themeColor="text1" w:themeTint="FF" w:themeShade="FF"/>
          <w:sz w:val="24"/>
          <w:szCs w:val="24"/>
          <w:lang w:val="en-US"/>
        </w:rPr>
        <w:t>regarding</w:t>
      </w:r>
      <w:r w:rsidRPr="1AD11E1B" w:rsidR="082716E8">
        <w:rPr>
          <w:rFonts w:ascii="Times New Roman" w:hAnsi="Times New Roman" w:eastAsia="Times New Roman" w:cs="Times New Roman"/>
          <w:noProof w:val="0"/>
          <w:color w:val="000000" w:themeColor="text1" w:themeTint="FF" w:themeShade="FF"/>
          <w:sz w:val="24"/>
          <w:szCs w:val="24"/>
          <w:lang w:val="en-US"/>
        </w:rPr>
        <w:t xml:space="preserve"> expense reimbursement, as </w:t>
      </w:r>
      <w:r w:rsidRPr="1AD11E1B" w:rsidR="082716E8">
        <w:rPr>
          <w:rFonts w:ascii="Times New Roman" w:hAnsi="Times New Roman" w:eastAsia="Times New Roman" w:cs="Times New Roman"/>
          <w:noProof w:val="0"/>
          <w:color w:val="000000" w:themeColor="text1" w:themeTint="FF" w:themeShade="FF"/>
          <w:sz w:val="24"/>
          <w:szCs w:val="24"/>
          <w:lang w:val="en-US"/>
        </w:rPr>
        <w:t>established</w:t>
      </w:r>
      <w:r w:rsidRPr="1AD11E1B" w:rsidR="082716E8">
        <w:rPr>
          <w:rFonts w:ascii="Times New Roman" w:hAnsi="Times New Roman" w:eastAsia="Times New Roman" w:cs="Times New Roman"/>
          <w:noProof w:val="0"/>
          <w:color w:val="000000" w:themeColor="text1" w:themeTint="FF" w:themeShade="FF"/>
          <w:sz w:val="24"/>
          <w:szCs w:val="24"/>
          <w:lang w:val="en-US"/>
        </w:rPr>
        <w:t xml:space="preserve"> by the administration, and with any supervisory directives related to the expense. At a minimum, the administrative reimbursement procedures shall: </w:t>
      </w:r>
    </w:p>
    <w:p xmlns:wp14="http://schemas.microsoft.com/office/word/2010/wordml" w:rsidP="47A86C0B" w14:paraId="54FA2F95" wp14:textId="7CAB2CD1">
      <w:pPr>
        <w:pStyle w:val="ListParagraph"/>
        <w:numPr>
          <w:ilvl w:val="1"/>
          <w:numId w:val="10"/>
        </w:numPr>
        <w:ind/>
        <w:jc w:val="both"/>
        <w:rPr>
          <w:rFonts w:ascii="Times New Roman" w:hAnsi="Times New Roman" w:eastAsia="Times New Roman" w:cs="Times New Roman"/>
          <w:noProof w:val="0"/>
          <w:color w:val="000000" w:themeColor="text1" w:themeTint="FF" w:themeShade="FF"/>
          <w:sz w:val="24"/>
          <w:szCs w:val="24"/>
          <w:lang w:val="en-US"/>
        </w:rPr>
      </w:pPr>
      <w:r w:rsidRPr="1AD11E1B" w:rsidR="082716E8">
        <w:rPr>
          <w:rFonts w:ascii="Times New Roman" w:hAnsi="Times New Roman" w:eastAsia="Times New Roman" w:cs="Times New Roman"/>
          <w:noProof w:val="0"/>
          <w:color w:val="000000" w:themeColor="text1" w:themeTint="FF" w:themeShade="FF"/>
          <w:sz w:val="24"/>
          <w:szCs w:val="24"/>
          <w:lang w:val="en-US"/>
        </w:rPr>
        <w:t xml:space="preserve">Be consistent with the requirements for an accountable expense reimbursement plan under Internal Revenue Service standards, such as that the recipient of reimbursement must account for each expense within a reasonable </w:t>
      </w:r>
      <w:r w:rsidRPr="1AD11E1B" w:rsidR="3F77F3FA">
        <w:rPr>
          <w:rFonts w:ascii="Times New Roman" w:hAnsi="Times New Roman" w:eastAsia="Times New Roman" w:cs="Times New Roman"/>
          <w:noProof w:val="0"/>
          <w:color w:val="000000" w:themeColor="text1" w:themeTint="FF" w:themeShade="FF"/>
          <w:sz w:val="24"/>
          <w:szCs w:val="24"/>
          <w:lang w:val="en-US"/>
        </w:rPr>
        <w:t>period</w:t>
      </w:r>
      <w:r w:rsidRPr="1AD11E1B" w:rsidR="082716E8">
        <w:rPr>
          <w:rFonts w:ascii="Times New Roman" w:hAnsi="Times New Roman" w:eastAsia="Times New Roman" w:cs="Times New Roman"/>
          <w:noProof w:val="0"/>
          <w:color w:val="000000" w:themeColor="text1" w:themeTint="FF" w:themeShade="FF"/>
          <w:sz w:val="24"/>
          <w:szCs w:val="24"/>
          <w:lang w:val="en-US"/>
        </w:rPr>
        <w:t xml:space="preserve">;  </w:t>
      </w:r>
    </w:p>
    <w:p xmlns:wp14="http://schemas.microsoft.com/office/word/2010/wordml" w:rsidP="47A86C0B" w14:paraId="5005CA79" wp14:textId="3B6E5B48">
      <w:pPr>
        <w:pStyle w:val="ListParagraph"/>
        <w:numPr>
          <w:ilvl w:val="1"/>
          <w:numId w:val="10"/>
        </w:numPr>
        <w:jc w:val="both"/>
        <w:rPr>
          <w:rFonts w:ascii="Times New Roman" w:hAnsi="Times New Roman" w:eastAsia="Times New Roman" w:cs="Times New Roman"/>
          <w:noProof w:val="0"/>
          <w:color w:val="000000" w:themeColor="text1" w:themeTint="FF" w:themeShade="FF"/>
          <w:sz w:val="24"/>
          <w:szCs w:val="24"/>
          <w:lang w:val="en-US"/>
        </w:rPr>
      </w:pPr>
      <w:r w:rsidRPr="1AD11E1B" w:rsidR="082716E8">
        <w:rPr>
          <w:rFonts w:ascii="Times New Roman" w:hAnsi="Times New Roman" w:eastAsia="Times New Roman" w:cs="Times New Roman"/>
          <w:noProof w:val="0"/>
          <w:color w:val="000000" w:themeColor="text1" w:themeTint="FF" w:themeShade="FF"/>
          <w:sz w:val="24"/>
          <w:szCs w:val="24"/>
          <w:lang w:val="en-US"/>
        </w:rPr>
        <w:t>Address supervisory signoff/review of reimbursement requests; and</w:t>
      </w:r>
      <w:r w:rsidRPr="1AD11E1B" w:rsidR="2C222402">
        <w:rPr>
          <w:rFonts w:ascii="Times New Roman" w:hAnsi="Times New Roman" w:eastAsia="Times New Roman" w:cs="Times New Roman"/>
          <w:noProof w:val="0"/>
          <w:color w:val="000000" w:themeColor="text1" w:themeTint="FF" w:themeShade="FF"/>
          <w:sz w:val="24"/>
          <w:szCs w:val="24"/>
          <w:lang w:val="en-US"/>
        </w:rPr>
        <w:t xml:space="preserve"> </w:t>
      </w:r>
    </w:p>
    <w:p xmlns:wp14="http://schemas.microsoft.com/office/word/2010/wordml" w:rsidP="47A86C0B" w14:paraId="0649FE85" wp14:textId="1CA761FF">
      <w:pPr>
        <w:pStyle w:val="ListParagraph"/>
        <w:numPr>
          <w:ilvl w:val="1"/>
          <w:numId w:val="10"/>
        </w:numPr>
        <w:jc w:val="both"/>
        <w:rPr>
          <w:rFonts w:ascii="Times New Roman" w:hAnsi="Times New Roman" w:eastAsia="Times New Roman" w:cs="Times New Roman"/>
          <w:noProof w:val="0"/>
          <w:color w:val="000000" w:themeColor="text1" w:themeTint="FF" w:themeShade="FF"/>
          <w:sz w:val="24"/>
          <w:szCs w:val="24"/>
          <w:lang w:val="en-US"/>
        </w:rPr>
      </w:pPr>
      <w:r w:rsidRPr="1AD11E1B" w:rsidR="715222A8">
        <w:rPr>
          <w:rFonts w:ascii="Times New Roman" w:hAnsi="Times New Roman" w:eastAsia="Times New Roman" w:cs="Times New Roman"/>
          <w:noProof w:val="0"/>
          <w:color w:val="000000" w:themeColor="text1" w:themeTint="FF" w:themeShade="FF"/>
          <w:sz w:val="24"/>
          <w:szCs w:val="24"/>
          <w:lang w:val="en-US"/>
        </w:rPr>
        <w:t xml:space="preserve">Require the employee to </w:t>
      </w:r>
      <w:r w:rsidRPr="1AD11E1B" w:rsidR="715222A8">
        <w:rPr>
          <w:rFonts w:ascii="Times New Roman" w:hAnsi="Times New Roman" w:eastAsia="Times New Roman" w:cs="Times New Roman"/>
          <w:noProof w:val="0"/>
          <w:color w:val="000000" w:themeColor="text1" w:themeTint="FF" w:themeShade="FF"/>
          <w:sz w:val="24"/>
          <w:szCs w:val="24"/>
          <w:lang w:val="en-US"/>
        </w:rPr>
        <w:t>provide</w:t>
      </w:r>
      <w:r w:rsidRPr="1AD11E1B" w:rsidR="715222A8">
        <w:rPr>
          <w:rFonts w:ascii="Times New Roman" w:hAnsi="Times New Roman" w:eastAsia="Times New Roman" w:cs="Times New Roman"/>
          <w:noProof w:val="0"/>
          <w:color w:val="000000" w:themeColor="text1" w:themeTint="FF" w:themeShade="FF"/>
          <w:sz w:val="24"/>
          <w:szCs w:val="24"/>
          <w:lang w:val="en-US"/>
        </w:rPr>
        <w:t xml:space="preserve"> adequate substantiation of each reimbursed expense via The School-approved documentation (e.g., itemized receipts). </w:t>
      </w:r>
    </w:p>
    <w:p xmlns:wp14="http://schemas.microsoft.com/office/word/2010/wordml" w:rsidP="47A86C0B" w14:paraId="294B59D0" wp14:textId="5C4D5748">
      <w:pPr>
        <w:pStyle w:val="ListParagraph"/>
        <w:numPr>
          <w:ilvl w:val="1"/>
          <w:numId w:val="10"/>
        </w:numPr>
        <w:jc w:val="both"/>
        <w:rPr>
          <w:rFonts w:ascii="Times New Roman" w:hAnsi="Times New Roman" w:eastAsia="Times New Roman" w:cs="Times New Roman"/>
          <w:noProof w:val="0"/>
          <w:color w:val="000000" w:themeColor="text1" w:themeTint="FF" w:themeShade="FF"/>
          <w:sz w:val="24"/>
          <w:szCs w:val="24"/>
          <w:lang w:val="en-US"/>
        </w:rPr>
      </w:pPr>
      <w:r w:rsidRPr="1AD11E1B" w:rsidR="715222A8">
        <w:rPr>
          <w:rFonts w:ascii="Times New Roman" w:hAnsi="Times New Roman" w:eastAsia="Times New Roman" w:cs="Times New Roman"/>
          <w:noProof w:val="0"/>
          <w:color w:val="000000" w:themeColor="text1" w:themeTint="FF" w:themeShade="FF"/>
          <w:sz w:val="24"/>
          <w:szCs w:val="24"/>
          <w:lang w:val="en-US"/>
        </w:rPr>
        <w:t xml:space="preserve">If applicable, the employee followed all procedures </w:t>
      </w:r>
      <w:r w:rsidRPr="1AD11E1B" w:rsidR="715222A8">
        <w:rPr>
          <w:rFonts w:ascii="Times New Roman" w:hAnsi="Times New Roman" w:eastAsia="Times New Roman" w:cs="Times New Roman"/>
          <w:noProof w:val="0"/>
          <w:color w:val="000000" w:themeColor="text1" w:themeTint="FF" w:themeShade="FF"/>
          <w:sz w:val="24"/>
          <w:szCs w:val="24"/>
          <w:lang w:val="en-US"/>
        </w:rPr>
        <w:t>required</w:t>
      </w:r>
      <w:r w:rsidRPr="1AD11E1B" w:rsidR="715222A8">
        <w:rPr>
          <w:rFonts w:ascii="Times New Roman" w:hAnsi="Times New Roman" w:eastAsia="Times New Roman" w:cs="Times New Roman"/>
          <w:noProof w:val="0"/>
          <w:color w:val="000000" w:themeColor="text1" w:themeTint="FF" w:themeShade="FF"/>
          <w:sz w:val="24"/>
          <w:szCs w:val="24"/>
          <w:lang w:val="en-US"/>
        </w:rPr>
        <w:t xml:space="preserve"> to obtain reimbursement of an expense under a specific state, federal, or private funding source, such as a grant. </w:t>
      </w:r>
    </w:p>
    <w:p xmlns:wp14="http://schemas.microsoft.com/office/word/2010/wordml" w:rsidP="47A86C0B" w14:paraId="5AE4A400" wp14:textId="393FD621">
      <w:pPr>
        <w:pStyle w:val="ListParagraph"/>
        <w:numPr>
          <w:ilvl w:val="1"/>
          <w:numId w:val="10"/>
        </w:numPr>
        <w:jc w:val="both"/>
        <w:rPr>
          <w:rFonts w:ascii="Times New Roman" w:hAnsi="Times New Roman" w:eastAsia="Times New Roman" w:cs="Times New Roman"/>
          <w:noProof w:val="0"/>
          <w:color w:val="000000" w:themeColor="text1" w:themeTint="FF" w:themeShade="FF"/>
          <w:sz w:val="24"/>
          <w:szCs w:val="24"/>
          <w:lang w:val="en-US"/>
        </w:rPr>
      </w:pPr>
      <w:r w:rsidRPr="1AD11E1B" w:rsidR="715222A8">
        <w:rPr>
          <w:rFonts w:ascii="Times New Roman" w:hAnsi="Times New Roman" w:eastAsia="Times New Roman" w:cs="Times New Roman"/>
          <w:noProof w:val="0"/>
          <w:color w:val="000000" w:themeColor="text1" w:themeTint="FF" w:themeShade="FF"/>
          <w:sz w:val="24"/>
          <w:szCs w:val="24"/>
          <w:lang w:val="en-US"/>
        </w:rPr>
        <w:t xml:space="preserve">No employee may be the individual who gives final approval for reimbursement of his/her own reimbursement requests or who approves any exceptions related to his/her own reimbursement requests. </w:t>
      </w:r>
    </w:p>
    <w:p xmlns:wp14="http://schemas.microsoft.com/office/word/2010/wordml" w:rsidP="1AD11E1B" w14:paraId="2C77C5EE" wp14:textId="0E9A0F3B">
      <w:pPr>
        <w:jc w:val="both"/>
        <w:rPr>
          <w:rFonts w:ascii="Times New Roman" w:hAnsi="Times New Roman" w:eastAsia="Times New Roman" w:cs="Times New Roman"/>
          <w:noProof w:val="0"/>
          <w:color w:val="000000" w:themeColor="text1" w:themeTint="FF" w:themeShade="FF"/>
          <w:sz w:val="24"/>
          <w:szCs w:val="24"/>
          <w:lang w:val="en-US"/>
        </w:rPr>
      </w:pPr>
      <w:r w:rsidRPr="1AD11E1B" w:rsidR="715222A8">
        <w:rPr>
          <w:rFonts w:ascii="Times New Roman" w:hAnsi="Times New Roman" w:eastAsia="Times New Roman" w:cs="Times New Roman"/>
          <w:noProof w:val="0"/>
          <w:color w:val="000000" w:themeColor="text1" w:themeTint="FF" w:themeShade="FF"/>
          <w:sz w:val="24"/>
          <w:szCs w:val="24"/>
          <w:lang w:val="en-US"/>
        </w:rPr>
        <w:t xml:space="preserve">The </w:t>
      </w:r>
      <w:r w:rsidRPr="1AD11E1B" w:rsidR="715222A8">
        <w:rPr>
          <w:rFonts w:ascii="Times New Roman" w:hAnsi="Times New Roman" w:eastAsia="Times New Roman" w:cs="Times New Roman"/>
          <w:noProof w:val="0"/>
          <w:color w:val="000000" w:themeColor="text1" w:themeTint="FF" w:themeShade="FF"/>
          <w:sz w:val="24"/>
          <w:szCs w:val="24"/>
          <w:lang w:val="en-US"/>
        </w:rPr>
        <w:t>School</w:t>
      </w:r>
      <w:r w:rsidRPr="1AD11E1B" w:rsidR="715222A8">
        <w:rPr>
          <w:rFonts w:ascii="Times New Roman" w:hAnsi="Times New Roman" w:eastAsia="Times New Roman" w:cs="Times New Roman"/>
          <w:noProof w:val="0"/>
          <w:color w:val="000000" w:themeColor="text1" w:themeTint="FF" w:themeShade="FF"/>
          <w:sz w:val="24"/>
          <w:szCs w:val="24"/>
          <w:lang w:val="en-US"/>
        </w:rPr>
        <w:t xml:space="preserve"> may deny a request for reimbursement, in whole or in part, if an employee </w:t>
      </w:r>
      <w:r w:rsidRPr="1AD11E1B" w:rsidR="715222A8">
        <w:rPr>
          <w:rFonts w:ascii="Times New Roman" w:hAnsi="Times New Roman" w:eastAsia="Times New Roman" w:cs="Times New Roman"/>
          <w:noProof w:val="0"/>
          <w:color w:val="000000" w:themeColor="text1" w:themeTint="FF" w:themeShade="FF"/>
          <w:sz w:val="24"/>
          <w:szCs w:val="24"/>
          <w:lang w:val="en-US"/>
        </w:rPr>
        <w:t>fails to</w:t>
      </w:r>
      <w:r w:rsidRPr="1AD11E1B" w:rsidR="715222A8">
        <w:rPr>
          <w:rFonts w:ascii="Times New Roman" w:hAnsi="Times New Roman" w:eastAsia="Times New Roman" w:cs="Times New Roman"/>
          <w:noProof w:val="0"/>
          <w:color w:val="000000" w:themeColor="text1" w:themeTint="FF" w:themeShade="FF"/>
          <w:sz w:val="24"/>
          <w:szCs w:val="24"/>
          <w:lang w:val="en-US"/>
        </w:rPr>
        <w:t xml:space="preserve"> meet any of the above-listed requirements in connection with a reimbursement request. </w:t>
      </w:r>
      <w:r w:rsidRPr="1AD11E1B" w:rsidR="715222A8">
        <w:rPr>
          <w:rFonts w:ascii="Times New Roman" w:hAnsi="Times New Roman" w:eastAsia="Times New Roman" w:cs="Times New Roman"/>
          <w:noProof w:val="0"/>
          <w:color w:val="000000" w:themeColor="text1" w:themeTint="FF" w:themeShade="FF"/>
          <w:sz w:val="24"/>
          <w:szCs w:val="24"/>
          <w:lang w:val="en-US"/>
        </w:rPr>
        <w:t xml:space="preserve"> </w:t>
      </w:r>
    </w:p>
    <w:p xmlns:wp14="http://schemas.microsoft.com/office/word/2010/wordml" w:rsidP="1AD11E1B" w14:paraId="08AD5902" wp14:textId="076F3862">
      <w:pPr>
        <w:jc w:val="both"/>
        <w:rPr>
          <w:rFonts w:ascii="Times New Roman" w:hAnsi="Times New Roman" w:eastAsia="Times New Roman" w:cs="Times New Roman"/>
          <w:noProof w:val="0"/>
          <w:color w:val="000000" w:themeColor="text1" w:themeTint="FF" w:themeShade="FF"/>
          <w:sz w:val="24"/>
          <w:szCs w:val="24"/>
          <w:lang w:val="en-US"/>
        </w:rPr>
      </w:pPr>
      <w:r w:rsidRPr="1AD11E1B" w:rsidR="715222A8">
        <w:rPr>
          <w:rFonts w:ascii="Times New Roman" w:hAnsi="Times New Roman" w:eastAsia="Times New Roman" w:cs="Times New Roman"/>
          <w:noProof w:val="0"/>
          <w:color w:val="000000" w:themeColor="text1" w:themeTint="FF" w:themeShade="FF"/>
          <w:sz w:val="24"/>
          <w:szCs w:val="24"/>
          <w:lang w:val="en-US"/>
        </w:rPr>
        <w:t xml:space="preserve">An employee must promptly return any excess reimbursement/payment (e.g., upon the recipient’s own calculation/discovery or upon receiving notice if an error or overage is first discovered by another person). Failure to follow The School’s expense reimbursement policies and procedures is also </w:t>
      </w:r>
      <w:r w:rsidRPr="1AD11E1B" w:rsidR="715222A8">
        <w:rPr>
          <w:rFonts w:ascii="Times New Roman" w:hAnsi="Times New Roman" w:eastAsia="Times New Roman" w:cs="Times New Roman"/>
          <w:noProof w:val="0"/>
          <w:color w:val="000000" w:themeColor="text1" w:themeTint="FF" w:themeShade="FF"/>
          <w:sz w:val="24"/>
          <w:szCs w:val="24"/>
          <w:lang w:val="en-US"/>
        </w:rPr>
        <w:t>grounds</w:t>
      </w:r>
      <w:r w:rsidRPr="1AD11E1B" w:rsidR="715222A8">
        <w:rPr>
          <w:rFonts w:ascii="Times New Roman" w:hAnsi="Times New Roman" w:eastAsia="Times New Roman" w:cs="Times New Roman"/>
          <w:noProof w:val="0"/>
          <w:color w:val="000000" w:themeColor="text1" w:themeTint="FF" w:themeShade="FF"/>
          <w:sz w:val="24"/>
          <w:szCs w:val="24"/>
          <w:lang w:val="en-US"/>
        </w:rPr>
        <w:t xml:space="preserve"> for </w:t>
      </w:r>
      <w:r w:rsidRPr="1AD11E1B" w:rsidR="715222A8">
        <w:rPr>
          <w:rFonts w:ascii="Times New Roman" w:hAnsi="Times New Roman" w:eastAsia="Times New Roman" w:cs="Times New Roman"/>
          <w:noProof w:val="0"/>
          <w:color w:val="000000" w:themeColor="text1" w:themeTint="FF" w:themeShade="FF"/>
          <w:sz w:val="24"/>
          <w:szCs w:val="24"/>
          <w:lang w:val="en-US"/>
        </w:rPr>
        <w:t>possible discipline</w:t>
      </w:r>
      <w:r w:rsidRPr="1AD11E1B" w:rsidR="715222A8">
        <w:rPr>
          <w:rFonts w:ascii="Times New Roman" w:hAnsi="Times New Roman" w:eastAsia="Times New Roman" w:cs="Times New Roman"/>
          <w:noProof w:val="0"/>
          <w:color w:val="000000" w:themeColor="text1" w:themeTint="FF" w:themeShade="FF"/>
          <w:sz w:val="24"/>
          <w:szCs w:val="24"/>
          <w:lang w:val="en-US"/>
        </w:rPr>
        <w:t xml:space="preserve">. </w:t>
      </w:r>
    </w:p>
    <w:p xmlns:wp14="http://schemas.microsoft.com/office/word/2010/wordml" w:rsidP="1AD11E1B" w14:paraId="7DFEFC3B" wp14:textId="0C379397">
      <w:pPr>
        <w:jc w:val="both"/>
        <w:rPr>
          <w:rFonts w:ascii="Times New Roman" w:hAnsi="Times New Roman" w:eastAsia="Times New Roman" w:cs="Times New Roman"/>
          <w:noProof w:val="0"/>
          <w:color w:val="000000" w:themeColor="text1" w:themeTint="FF" w:themeShade="FF"/>
          <w:sz w:val="24"/>
          <w:szCs w:val="24"/>
          <w:lang w:val="en-US"/>
        </w:rPr>
      </w:pPr>
      <w:r w:rsidRPr="1AD11E1B" w:rsidR="715222A8">
        <w:rPr>
          <w:rFonts w:ascii="Times New Roman" w:hAnsi="Times New Roman" w:eastAsia="Times New Roman" w:cs="Times New Roman"/>
          <w:noProof w:val="0"/>
          <w:color w:val="000000" w:themeColor="text1" w:themeTint="FF" w:themeShade="FF"/>
          <w:sz w:val="24"/>
          <w:szCs w:val="24"/>
          <w:lang w:val="en-US"/>
        </w:rPr>
        <w:t xml:space="preserve">Employees who request expense reimbursement and supervisors who authorize and approve reimbursable expenses are further expected to adhere to the following guidelines and parameters </w:t>
      </w:r>
      <w:r w:rsidRPr="1AD11E1B" w:rsidR="715222A8">
        <w:rPr>
          <w:rFonts w:ascii="Times New Roman" w:hAnsi="Times New Roman" w:eastAsia="Times New Roman" w:cs="Times New Roman"/>
          <w:noProof w:val="0"/>
          <w:color w:val="000000" w:themeColor="text1" w:themeTint="FF" w:themeShade="FF"/>
          <w:sz w:val="24"/>
          <w:szCs w:val="24"/>
          <w:lang w:val="en-US"/>
        </w:rPr>
        <w:t>regarding</w:t>
      </w:r>
      <w:r w:rsidRPr="1AD11E1B" w:rsidR="715222A8">
        <w:rPr>
          <w:rFonts w:ascii="Times New Roman" w:hAnsi="Times New Roman" w:eastAsia="Times New Roman" w:cs="Times New Roman"/>
          <w:noProof w:val="0"/>
          <w:color w:val="000000" w:themeColor="text1" w:themeTint="FF" w:themeShade="FF"/>
          <w:sz w:val="24"/>
          <w:szCs w:val="24"/>
          <w:lang w:val="en-US"/>
        </w:rPr>
        <w:t xml:space="preserve"> expense reimbursement: </w:t>
      </w:r>
    </w:p>
    <w:p xmlns:wp14="http://schemas.microsoft.com/office/word/2010/wordml" w:rsidP="47A86C0B" w14:paraId="2657FBC7" wp14:textId="769E77D6">
      <w:pPr>
        <w:pStyle w:val="ListParagraph"/>
        <w:numPr>
          <w:ilvl w:val="0"/>
          <w:numId w:val="16"/>
        </w:numPr>
        <w:jc w:val="both"/>
        <w:rPr>
          <w:rFonts w:ascii="Times New Roman" w:hAnsi="Times New Roman" w:eastAsia="Times New Roman" w:cs="Times New Roman"/>
          <w:noProof w:val="0"/>
          <w:color w:val="000000" w:themeColor="text1" w:themeTint="FF" w:themeShade="FF"/>
          <w:sz w:val="24"/>
          <w:szCs w:val="24"/>
          <w:lang w:val="en-US"/>
        </w:rPr>
      </w:pPr>
      <w:r w:rsidRPr="1AD11E1B" w:rsidR="715222A8">
        <w:rPr>
          <w:rFonts w:ascii="Times New Roman" w:hAnsi="Times New Roman" w:eastAsia="Times New Roman" w:cs="Times New Roman"/>
          <w:noProof w:val="0"/>
          <w:color w:val="000000" w:themeColor="text1" w:themeTint="FF" w:themeShade="FF"/>
          <w:sz w:val="24"/>
          <w:szCs w:val="24"/>
          <w:lang w:val="en-US"/>
        </w:rPr>
        <w:t>School</w:t>
      </w:r>
      <w:r w:rsidRPr="1AD11E1B" w:rsidR="715222A8">
        <w:rPr>
          <w:rFonts w:ascii="Times New Roman" w:hAnsi="Times New Roman" w:eastAsia="Times New Roman" w:cs="Times New Roman"/>
          <w:noProof w:val="0"/>
          <w:color w:val="000000" w:themeColor="text1" w:themeTint="FF" w:themeShade="FF"/>
          <w:sz w:val="24"/>
          <w:szCs w:val="24"/>
          <w:lang w:val="en-US"/>
        </w:rPr>
        <w:t xml:space="preserve"> employees are expected to be </w:t>
      </w:r>
      <w:r w:rsidRPr="1AD11E1B" w:rsidR="715222A8">
        <w:rPr>
          <w:rFonts w:ascii="Times New Roman" w:hAnsi="Times New Roman" w:eastAsia="Times New Roman" w:cs="Times New Roman"/>
          <w:noProof w:val="0"/>
          <w:color w:val="000000" w:themeColor="text1" w:themeTint="FF" w:themeShade="FF"/>
          <w:sz w:val="24"/>
          <w:szCs w:val="24"/>
          <w:lang w:val="en-US"/>
        </w:rPr>
        <w:t>reasonably diligent</w:t>
      </w:r>
      <w:r w:rsidRPr="1AD11E1B" w:rsidR="715222A8">
        <w:rPr>
          <w:rFonts w:ascii="Times New Roman" w:hAnsi="Times New Roman" w:eastAsia="Times New Roman" w:cs="Times New Roman"/>
          <w:noProof w:val="0"/>
          <w:color w:val="000000" w:themeColor="text1" w:themeTint="FF" w:themeShade="FF"/>
          <w:sz w:val="24"/>
          <w:szCs w:val="24"/>
          <w:lang w:val="en-US"/>
        </w:rPr>
        <w:t xml:space="preserve"> in avoiding excessive costs and in </w:t>
      </w:r>
      <w:r w:rsidRPr="1AD11E1B" w:rsidR="715222A8">
        <w:rPr>
          <w:rFonts w:ascii="Times New Roman" w:hAnsi="Times New Roman" w:eastAsia="Times New Roman" w:cs="Times New Roman"/>
          <w:noProof w:val="0"/>
          <w:color w:val="000000" w:themeColor="text1" w:themeTint="FF" w:themeShade="FF"/>
          <w:sz w:val="24"/>
          <w:szCs w:val="24"/>
          <w:lang w:val="en-US"/>
        </w:rPr>
        <w:t>utilizing</w:t>
      </w:r>
      <w:r w:rsidRPr="1AD11E1B" w:rsidR="715222A8">
        <w:rPr>
          <w:rFonts w:ascii="Times New Roman" w:hAnsi="Times New Roman" w:eastAsia="Times New Roman" w:cs="Times New Roman"/>
          <w:noProof w:val="0"/>
          <w:color w:val="000000" w:themeColor="text1" w:themeTint="FF" w:themeShade="FF"/>
          <w:sz w:val="24"/>
          <w:szCs w:val="24"/>
          <w:lang w:val="en-US"/>
        </w:rPr>
        <w:t xml:space="preserve"> reasonable, low-cost options. </w:t>
      </w:r>
      <w:r w:rsidRPr="1AD11E1B" w:rsidR="715222A8">
        <w:rPr>
          <w:rFonts w:ascii="Times New Roman" w:hAnsi="Times New Roman" w:eastAsia="Times New Roman" w:cs="Times New Roman"/>
          <w:noProof w:val="0"/>
          <w:color w:val="000000" w:themeColor="text1" w:themeTint="FF" w:themeShade="FF"/>
          <w:sz w:val="24"/>
          <w:szCs w:val="24"/>
          <w:lang w:val="en-US"/>
        </w:rPr>
        <w:t xml:space="preserve"> </w:t>
      </w:r>
    </w:p>
    <w:p xmlns:wp14="http://schemas.microsoft.com/office/word/2010/wordml" w:rsidP="47A86C0B" w14:paraId="4CFC8755" wp14:textId="32AD784C">
      <w:pPr>
        <w:pStyle w:val="ListParagraph"/>
        <w:numPr>
          <w:ilvl w:val="0"/>
          <w:numId w:val="17"/>
        </w:numPr>
        <w:jc w:val="both"/>
        <w:rPr>
          <w:rFonts w:ascii="Times New Roman" w:hAnsi="Times New Roman" w:eastAsia="Times New Roman" w:cs="Times New Roman"/>
          <w:noProof w:val="0"/>
          <w:color w:val="000000" w:themeColor="text1" w:themeTint="FF" w:themeShade="FF"/>
          <w:sz w:val="24"/>
          <w:szCs w:val="24"/>
          <w:lang w:val="en-US"/>
        </w:rPr>
      </w:pPr>
      <w:r w:rsidRPr="1AD11E1B" w:rsidR="715222A8">
        <w:rPr>
          <w:rFonts w:ascii="Times New Roman" w:hAnsi="Times New Roman" w:eastAsia="Times New Roman" w:cs="Times New Roman"/>
          <w:noProof w:val="0"/>
          <w:color w:val="000000" w:themeColor="text1" w:themeTint="FF" w:themeShade="FF"/>
          <w:sz w:val="24"/>
          <w:szCs w:val="24"/>
          <w:lang w:val="en-US"/>
        </w:rPr>
        <w:t>The primary intent of the expense reimbursement process is to reimburse employees for personal, but work-related eligible expenses (such as those incurred while travelling for a business purpose). While occasional reimbursement for direct employee purchases of goods or services that are ultimately delivered to The School may be necessary in unusual or emergency circumstances, supervisors and employees shall not use the expense reimbursement process to regularly contravene or willfully avoid The School’s purchasing, procurement, and payment procedures for such goods or services.</w:t>
      </w:r>
      <w:r w:rsidRPr="1AD11E1B" w:rsidR="715222A8">
        <w:rPr>
          <w:rFonts w:ascii="Times New Roman" w:hAnsi="Times New Roman" w:eastAsia="Times New Roman" w:cs="Times New Roman"/>
          <w:noProof w:val="0"/>
          <w:color w:val="000000" w:themeColor="text1" w:themeTint="FF" w:themeShade="FF"/>
          <w:sz w:val="24"/>
          <w:szCs w:val="24"/>
          <w:lang w:val="en-US"/>
        </w:rPr>
        <w:t xml:space="preserve">   </w:t>
      </w:r>
    </w:p>
    <w:p xmlns:wp14="http://schemas.microsoft.com/office/word/2010/wordml" w:rsidP="47A86C0B" w14:paraId="750BD9A2" wp14:textId="1ED12720">
      <w:pPr>
        <w:pStyle w:val="ListParagraph"/>
        <w:numPr>
          <w:ilvl w:val="0"/>
          <w:numId w:val="18"/>
        </w:numPr>
        <w:jc w:val="both"/>
        <w:rPr>
          <w:rFonts w:ascii="Times New Roman" w:hAnsi="Times New Roman" w:eastAsia="Times New Roman" w:cs="Times New Roman"/>
          <w:noProof w:val="0"/>
          <w:color w:val="000000" w:themeColor="text1" w:themeTint="FF" w:themeShade="FF"/>
          <w:sz w:val="24"/>
          <w:szCs w:val="24"/>
          <w:lang w:val="en-US"/>
        </w:rPr>
      </w:pPr>
      <w:r w:rsidRPr="1AD11E1B" w:rsidR="715222A8">
        <w:rPr>
          <w:rFonts w:ascii="Times New Roman" w:hAnsi="Times New Roman" w:eastAsia="Times New Roman" w:cs="Times New Roman"/>
          <w:noProof w:val="0"/>
          <w:color w:val="000000" w:themeColor="text1" w:themeTint="FF" w:themeShade="FF"/>
          <w:sz w:val="24"/>
          <w:szCs w:val="24"/>
          <w:lang w:val="en-US"/>
        </w:rPr>
        <w:t xml:space="preserve">When practical, employees and supervisors should </w:t>
      </w:r>
      <w:r w:rsidRPr="1AD11E1B" w:rsidR="715222A8">
        <w:rPr>
          <w:rFonts w:ascii="Times New Roman" w:hAnsi="Times New Roman" w:eastAsia="Times New Roman" w:cs="Times New Roman"/>
          <w:noProof w:val="0"/>
          <w:color w:val="000000" w:themeColor="text1" w:themeTint="FF" w:themeShade="FF"/>
          <w:sz w:val="24"/>
          <w:szCs w:val="24"/>
          <w:lang w:val="en-US"/>
        </w:rPr>
        <w:t>attempt</w:t>
      </w:r>
      <w:r w:rsidRPr="1AD11E1B" w:rsidR="715222A8">
        <w:rPr>
          <w:rFonts w:ascii="Times New Roman" w:hAnsi="Times New Roman" w:eastAsia="Times New Roman" w:cs="Times New Roman"/>
          <w:noProof w:val="0"/>
          <w:color w:val="000000" w:themeColor="text1" w:themeTint="FF" w:themeShade="FF"/>
          <w:sz w:val="24"/>
          <w:szCs w:val="24"/>
          <w:lang w:val="en-US"/>
        </w:rPr>
        <w:t xml:space="preserve"> to arrange for </w:t>
      </w:r>
      <w:r w:rsidRPr="1AD11E1B" w:rsidR="3FC9C925">
        <w:rPr>
          <w:rFonts w:ascii="Times New Roman" w:hAnsi="Times New Roman" w:eastAsia="Times New Roman" w:cs="Times New Roman"/>
          <w:noProof w:val="0"/>
          <w:color w:val="000000" w:themeColor="text1" w:themeTint="FF" w:themeShade="FF"/>
          <w:sz w:val="24"/>
          <w:szCs w:val="24"/>
          <w:lang w:val="en-US"/>
        </w:rPr>
        <w:t>direct payment</w:t>
      </w:r>
      <w:r w:rsidRPr="1AD11E1B" w:rsidR="715222A8">
        <w:rPr>
          <w:rFonts w:ascii="Times New Roman" w:hAnsi="Times New Roman" w:eastAsia="Times New Roman" w:cs="Times New Roman"/>
          <w:noProof w:val="0"/>
          <w:color w:val="000000" w:themeColor="text1" w:themeTint="FF" w:themeShade="FF"/>
          <w:sz w:val="24"/>
          <w:szCs w:val="24"/>
          <w:lang w:val="en-US"/>
        </w:rPr>
        <w:t xml:space="preserve"> of known and predictable expenses, such as conference registration fees and reserved hotel accommodations, particularly when doing so will </w:t>
      </w:r>
      <w:r w:rsidRPr="1AD11E1B" w:rsidR="715222A8">
        <w:rPr>
          <w:rFonts w:ascii="Times New Roman" w:hAnsi="Times New Roman" w:eastAsia="Times New Roman" w:cs="Times New Roman"/>
          <w:noProof w:val="0"/>
          <w:color w:val="000000" w:themeColor="text1" w:themeTint="FF" w:themeShade="FF"/>
          <w:sz w:val="24"/>
          <w:szCs w:val="24"/>
          <w:lang w:val="en-US"/>
        </w:rPr>
        <w:t>facilitate</w:t>
      </w:r>
      <w:r w:rsidRPr="1AD11E1B" w:rsidR="715222A8">
        <w:rPr>
          <w:rFonts w:ascii="Times New Roman" w:hAnsi="Times New Roman" w:eastAsia="Times New Roman" w:cs="Times New Roman"/>
          <w:noProof w:val="0"/>
          <w:color w:val="000000" w:themeColor="text1" w:themeTint="FF" w:themeShade="FF"/>
          <w:sz w:val="24"/>
          <w:szCs w:val="24"/>
          <w:lang w:val="en-US"/>
        </w:rPr>
        <w:t xml:space="preserve"> avoiding a charge for sales tax. </w:t>
      </w:r>
      <w:r>
        <w:br/>
      </w:r>
      <w:r w:rsidRPr="1AD11E1B" w:rsidR="715222A8">
        <w:rPr>
          <w:rFonts w:ascii="Times New Roman" w:hAnsi="Times New Roman" w:eastAsia="Times New Roman" w:cs="Times New Roman"/>
          <w:noProof w:val="0"/>
          <w:color w:val="000000" w:themeColor="text1" w:themeTint="FF" w:themeShade="FF"/>
          <w:sz w:val="24"/>
          <w:szCs w:val="24"/>
          <w:lang w:val="en-US"/>
        </w:rPr>
        <w:t xml:space="preserve">   </w:t>
      </w:r>
    </w:p>
    <w:p xmlns:wp14="http://schemas.microsoft.com/office/word/2010/wordml" w:rsidP="47A86C0B" w14:paraId="0BAC81BC" wp14:textId="28DAFEEA">
      <w:pPr>
        <w:pStyle w:val="ListParagraph"/>
        <w:numPr>
          <w:ilvl w:val="0"/>
          <w:numId w:val="19"/>
        </w:numPr>
        <w:jc w:val="both"/>
        <w:rPr>
          <w:rFonts w:ascii="Times New Roman" w:hAnsi="Times New Roman" w:eastAsia="Times New Roman" w:cs="Times New Roman"/>
          <w:noProof w:val="0"/>
          <w:color w:val="000000" w:themeColor="text1" w:themeTint="FF" w:themeShade="FF"/>
          <w:sz w:val="24"/>
          <w:szCs w:val="24"/>
          <w:lang w:val="en-US"/>
        </w:rPr>
      </w:pPr>
      <w:r w:rsidRPr="1AD11E1B" w:rsidR="715222A8">
        <w:rPr>
          <w:rFonts w:ascii="Times New Roman" w:hAnsi="Times New Roman" w:eastAsia="Times New Roman" w:cs="Times New Roman"/>
          <w:noProof w:val="0"/>
          <w:color w:val="000000" w:themeColor="text1" w:themeTint="FF" w:themeShade="FF"/>
          <w:sz w:val="24"/>
          <w:szCs w:val="24"/>
          <w:lang w:val="en-US"/>
        </w:rPr>
        <w:t xml:space="preserve">A supervisor may require an employee to make specific purchases, use specific vendors, or use specific methods of travel </w:t>
      </w:r>
      <w:r w:rsidRPr="1AD11E1B" w:rsidR="715222A8">
        <w:rPr>
          <w:rFonts w:ascii="Times New Roman" w:hAnsi="Times New Roman" w:eastAsia="Times New Roman" w:cs="Times New Roman"/>
          <w:noProof w:val="0"/>
          <w:color w:val="000000" w:themeColor="text1" w:themeTint="FF" w:themeShade="FF"/>
          <w:sz w:val="24"/>
          <w:szCs w:val="24"/>
          <w:lang w:val="en-US"/>
        </w:rPr>
        <w:t>where</w:t>
      </w:r>
      <w:r w:rsidRPr="1AD11E1B" w:rsidR="715222A8">
        <w:rPr>
          <w:rFonts w:ascii="Times New Roman" w:hAnsi="Times New Roman" w:eastAsia="Times New Roman" w:cs="Times New Roman"/>
          <w:noProof w:val="0"/>
          <w:color w:val="000000" w:themeColor="text1" w:themeTint="FF" w:themeShade="FF"/>
          <w:sz w:val="24"/>
          <w:szCs w:val="24"/>
          <w:lang w:val="en-US"/>
        </w:rPr>
        <w:t xml:space="preserve"> doing so is </w:t>
      </w:r>
      <w:r w:rsidRPr="1AD11E1B" w:rsidR="715222A8">
        <w:rPr>
          <w:rFonts w:ascii="Times New Roman" w:hAnsi="Times New Roman" w:eastAsia="Times New Roman" w:cs="Times New Roman"/>
          <w:noProof w:val="0"/>
          <w:color w:val="000000" w:themeColor="text1" w:themeTint="FF" w:themeShade="FF"/>
          <w:sz w:val="24"/>
          <w:szCs w:val="24"/>
          <w:lang w:val="en-US"/>
        </w:rPr>
        <w:t>deemed</w:t>
      </w:r>
      <w:r w:rsidRPr="1AD11E1B" w:rsidR="715222A8">
        <w:rPr>
          <w:rFonts w:ascii="Times New Roman" w:hAnsi="Times New Roman" w:eastAsia="Times New Roman" w:cs="Times New Roman"/>
          <w:noProof w:val="0"/>
          <w:color w:val="000000" w:themeColor="text1" w:themeTint="FF" w:themeShade="FF"/>
          <w:sz w:val="24"/>
          <w:szCs w:val="24"/>
          <w:lang w:val="en-US"/>
        </w:rPr>
        <w:t xml:space="preserve"> to be in the best interest of The School. For example, a supervisor may direct an employee to obtain a rental vehicle for certain work-related travel when reimbursing mileage for the business use of a personal vehicle would be comparatively cost-prohibitive, or the supervisor may arrange with the employee to cap mileage reimbursement for the trip at the cost of an available, less-expensive travel option.</w:t>
      </w:r>
      <w:r w:rsidRPr="1AD11E1B" w:rsidR="715222A8">
        <w:rPr>
          <w:rFonts w:ascii="Times New Roman" w:hAnsi="Times New Roman" w:eastAsia="Times New Roman" w:cs="Times New Roman"/>
          <w:noProof w:val="0"/>
          <w:color w:val="000000" w:themeColor="text1" w:themeTint="FF" w:themeShade="FF"/>
          <w:sz w:val="24"/>
          <w:szCs w:val="24"/>
          <w:lang w:val="en-US"/>
        </w:rPr>
        <w:t xml:space="preserve">   </w:t>
      </w:r>
    </w:p>
    <w:p xmlns:wp14="http://schemas.microsoft.com/office/word/2010/wordml" w:rsidP="47A86C0B" w14:paraId="16DFB40C" wp14:textId="75695E5A">
      <w:pPr>
        <w:pStyle w:val="ListParagraph"/>
        <w:numPr>
          <w:ilvl w:val="0"/>
          <w:numId w:val="20"/>
        </w:numPr>
        <w:jc w:val="both"/>
        <w:rPr>
          <w:rFonts w:ascii="Times New Roman" w:hAnsi="Times New Roman" w:eastAsia="Times New Roman" w:cs="Times New Roman"/>
          <w:noProof w:val="0"/>
          <w:color w:val="000000" w:themeColor="text1" w:themeTint="FF" w:themeShade="FF"/>
          <w:sz w:val="24"/>
          <w:szCs w:val="24"/>
          <w:lang w:val="en-US"/>
        </w:rPr>
      </w:pPr>
      <w:r w:rsidRPr="1AD11E1B" w:rsidR="715222A8">
        <w:rPr>
          <w:rFonts w:ascii="Times New Roman" w:hAnsi="Times New Roman" w:eastAsia="Times New Roman" w:cs="Times New Roman"/>
          <w:noProof w:val="0"/>
          <w:color w:val="000000" w:themeColor="text1" w:themeTint="FF" w:themeShade="FF"/>
          <w:sz w:val="24"/>
          <w:szCs w:val="24"/>
          <w:lang w:val="en-US"/>
        </w:rPr>
        <w:t xml:space="preserve">The </w:t>
      </w:r>
      <w:r w:rsidRPr="1AD11E1B" w:rsidR="715222A8">
        <w:rPr>
          <w:rFonts w:ascii="Times New Roman" w:hAnsi="Times New Roman" w:eastAsia="Times New Roman" w:cs="Times New Roman"/>
          <w:noProof w:val="0"/>
          <w:color w:val="000000" w:themeColor="text1" w:themeTint="FF" w:themeShade="FF"/>
          <w:sz w:val="24"/>
          <w:szCs w:val="24"/>
          <w:lang w:val="en-US"/>
        </w:rPr>
        <w:t>School</w:t>
      </w:r>
      <w:r w:rsidRPr="1AD11E1B" w:rsidR="715222A8">
        <w:rPr>
          <w:rFonts w:ascii="Times New Roman" w:hAnsi="Times New Roman" w:eastAsia="Times New Roman" w:cs="Times New Roman"/>
          <w:noProof w:val="0"/>
          <w:color w:val="000000" w:themeColor="text1" w:themeTint="FF" w:themeShade="FF"/>
          <w:sz w:val="24"/>
          <w:szCs w:val="24"/>
          <w:lang w:val="en-US"/>
        </w:rPr>
        <w:t xml:space="preserve"> does not reimburse employees for any of the following: </w:t>
      </w:r>
    </w:p>
    <w:p xmlns:wp14="http://schemas.microsoft.com/office/word/2010/wordml" w:rsidP="47A86C0B" w14:paraId="07BA2D32" wp14:textId="02834016">
      <w:pPr>
        <w:pStyle w:val="ListParagraph"/>
        <w:numPr>
          <w:ilvl w:val="1"/>
          <w:numId w:val="20"/>
        </w:numPr>
        <w:jc w:val="both"/>
        <w:rPr>
          <w:rFonts w:ascii="Times New Roman" w:hAnsi="Times New Roman" w:eastAsia="Times New Roman" w:cs="Times New Roman"/>
          <w:noProof w:val="0"/>
          <w:color w:val="000000" w:themeColor="text1" w:themeTint="FF" w:themeShade="FF"/>
          <w:sz w:val="24"/>
          <w:szCs w:val="24"/>
          <w:lang w:val="en-US"/>
        </w:rPr>
      </w:pPr>
      <w:r w:rsidRPr="1AD11E1B" w:rsidR="715222A8">
        <w:rPr>
          <w:rFonts w:ascii="Times New Roman" w:hAnsi="Times New Roman" w:eastAsia="Times New Roman" w:cs="Times New Roman"/>
          <w:noProof w:val="0"/>
          <w:color w:val="000000" w:themeColor="text1" w:themeTint="FF" w:themeShade="FF"/>
          <w:sz w:val="24"/>
          <w:szCs w:val="24"/>
          <w:lang w:val="en-US"/>
        </w:rPr>
        <w:t xml:space="preserve">The cost of any alcohol </w:t>
      </w:r>
      <w:r w:rsidRPr="1AD11E1B" w:rsidR="715222A8">
        <w:rPr>
          <w:rFonts w:ascii="Times New Roman" w:hAnsi="Times New Roman" w:eastAsia="Times New Roman" w:cs="Times New Roman"/>
          <w:noProof w:val="0"/>
          <w:color w:val="000000" w:themeColor="text1" w:themeTint="FF" w:themeShade="FF"/>
          <w:sz w:val="24"/>
          <w:szCs w:val="24"/>
          <w:lang w:val="en-US"/>
        </w:rPr>
        <w:t>purchased</w:t>
      </w:r>
      <w:r w:rsidRPr="1AD11E1B" w:rsidR="715222A8">
        <w:rPr>
          <w:rFonts w:ascii="Times New Roman" w:hAnsi="Times New Roman" w:eastAsia="Times New Roman" w:cs="Times New Roman"/>
          <w:noProof w:val="0"/>
          <w:color w:val="000000" w:themeColor="text1" w:themeTint="FF" w:themeShade="FF"/>
          <w:sz w:val="24"/>
          <w:szCs w:val="24"/>
          <w:lang w:val="en-US"/>
        </w:rPr>
        <w:t xml:space="preserve"> in connection with a reimbursable meal or work-related function. </w:t>
      </w:r>
    </w:p>
    <w:p xmlns:wp14="http://schemas.microsoft.com/office/word/2010/wordml" w:rsidP="47A86C0B" w14:paraId="4CA0696A" wp14:textId="087218D8">
      <w:pPr>
        <w:pStyle w:val="ListParagraph"/>
        <w:numPr>
          <w:ilvl w:val="1"/>
          <w:numId w:val="20"/>
        </w:numPr>
        <w:jc w:val="both"/>
        <w:rPr>
          <w:rFonts w:ascii="Times New Roman" w:hAnsi="Times New Roman" w:eastAsia="Times New Roman" w:cs="Times New Roman"/>
          <w:noProof w:val="0"/>
          <w:color w:val="000000" w:themeColor="text1" w:themeTint="FF" w:themeShade="FF"/>
          <w:sz w:val="24"/>
          <w:szCs w:val="24"/>
          <w:lang w:val="en-US"/>
        </w:rPr>
      </w:pPr>
      <w:r w:rsidRPr="1AD11E1B" w:rsidR="715222A8">
        <w:rPr>
          <w:rFonts w:ascii="Times New Roman" w:hAnsi="Times New Roman" w:eastAsia="Times New Roman" w:cs="Times New Roman"/>
          <w:noProof w:val="0"/>
          <w:color w:val="000000" w:themeColor="text1" w:themeTint="FF" w:themeShade="FF"/>
          <w:sz w:val="24"/>
          <w:szCs w:val="24"/>
          <w:lang w:val="en-US"/>
        </w:rPr>
        <w:t xml:space="preserve">The cost of parking violations or traffic violations/citations incurred while </w:t>
      </w:r>
      <w:r w:rsidRPr="1AD11E1B" w:rsidR="715222A8">
        <w:rPr>
          <w:rFonts w:ascii="Times New Roman" w:hAnsi="Times New Roman" w:eastAsia="Times New Roman" w:cs="Times New Roman"/>
          <w:noProof w:val="0"/>
          <w:color w:val="000000" w:themeColor="text1" w:themeTint="FF" w:themeShade="FF"/>
          <w:sz w:val="24"/>
          <w:szCs w:val="24"/>
          <w:lang w:val="en-US"/>
        </w:rPr>
        <w:t>operating</w:t>
      </w:r>
      <w:r w:rsidRPr="1AD11E1B" w:rsidR="715222A8">
        <w:rPr>
          <w:rFonts w:ascii="Times New Roman" w:hAnsi="Times New Roman" w:eastAsia="Times New Roman" w:cs="Times New Roman"/>
          <w:noProof w:val="0"/>
          <w:color w:val="000000" w:themeColor="text1" w:themeTint="FF" w:themeShade="FF"/>
          <w:sz w:val="24"/>
          <w:szCs w:val="24"/>
          <w:lang w:val="en-US"/>
        </w:rPr>
        <w:t xml:space="preserve"> a personal vehicle for work-related business.</w:t>
      </w:r>
      <w:r w:rsidRPr="1AD11E1B" w:rsidR="715222A8">
        <w:rPr>
          <w:rFonts w:ascii="Times New Roman" w:hAnsi="Times New Roman" w:eastAsia="Times New Roman" w:cs="Times New Roman"/>
          <w:noProof w:val="0"/>
          <w:color w:val="000000" w:themeColor="text1" w:themeTint="FF" w:themeShade="FF"/>
          <w:sz w:val="24"/>
          <w:szCs w:val="24"/>
          <w:lang w:val="en-US"/>
        </w:rPr>
        <w:t xml:space="preserve"> </w:t>
      </w:r>
    </w:p>
    <w:p xmlns:wp14="http://schemas.microsoft.com/office/word/2010/wordml" w:rsidP="47A86C0B" w14:paraId="1B72912B" wp14:textId="285CAABA">
      <w:pPr>
        <w:pStyle w:val="ListParagraph"/>
        <w:numPr>
          <w:ilvl w:val="1"/>
          <w:numId w:val="20"/>
        </w:numPr>
        <w:jc w:val="both"/>
        <w:rPr>
          <w:rFonts w:ascii="Times New Roman" w:hAnsi="Times New Roman" w:eastAsia="Times New Roman" w:cs="Times New Roman"/>
          <w:noProof w:val="0"/>
          <w:color w:val="000000" w:themeColor="text1" w:themeTint="FF" w:themeShade="FF"/>
          <w:sz w:val="24"/>
          <w:szCs w:val="24"/>
          <w:lang w:val="en-US"/>
        </w:rPr>
      </w:pPr>
      <w:r w:rsidRPr="1AD11E1B" w:rsidR="236175BE">
        <w:rPr>
          <w:rFonts w:ascii="Times New Roman" w:hAnsi="Times New Roman" w:eastAsia="Times New Roman" w:cs="Times New Roman"/>
          <w:noProof w:val="0"/>
          <w:color w:val="000000" w:themeColor="text1" w:themeTint="FF" w:themeShade="FF"/>
          <w:sz w:val="24"/>
          <w:szCs w:val="24"/>
          <w:lang w:val="en-US"/>
        </w:rPr>
        <w:t>T</w:t>
      </w:r>
      <w:r w:rsidRPr="1AD11E1B" w:rsidR="715222A8">
        <w:rPr>
          <w:rFonts w:ascii="Times New Roman" w:hAnsi="Times New Roman" w:eastAsia="Times New Roman" w:cs="Times New Roman"/>
          <w:noProof w:val="0"/>
          <w:color w:val="000000" w:themeColor="text1" w:themeTint="FF" w:themeShade="FF"/>
          <w:sz w:val="24"/>
          <w:szCs w:val="24"/>
          <w:lang w:val="en-US"/>
        </w:rPr>
        <w:t xml:space="preserve">he cost of any personal entertainment and social events (e.g., a golf outing) that may be associated with a conference, convention, training, or similar event. </w:t>
      </w:r>
    </w:p>
    <w:p xmlns:wp14="http://schemas.microsoft.com/office/word/2010/wordml" w:rsidP="47A86C0B" w14:paraId="7503CBDD" wp14:textId="4FC31097">
      <w:pPr>
        <w:pStyle w:val="ListParagraph"/>
        <w:numPr>
          <w:ilvl w:val="1"/>
          <w:numId w:val="20"/>
        </w:numPr>
        <w:jc w:val="both"/>
        <w:rPr>
          <w:rFonts w:ascii="Times New Roman" w:hAnsi="Times New Roman" w:eastAsia="Times New Roman" w:cs="Times New Roman"/>
          <w:noProof w:val="0"/>
          <w:color w:val="000000" w:themeColor="text1" w:themeTint="FF" w:themeShade="FF"/>
          <w:sz w:val="24"/>
          <w:szCs w:val="24"/>
          <w:lang w:val="en-US"/>
        </w:rPr>
      </w:pPr>
      <w:r w:rsidRPr="1AD11E1B" w:rsidR="715222A8">
        <w:rPr>
          <w:rFonts w:ascii="Times New Roman" w:hAnsi="Times New Roman" w:eastAsia="Times New Roman" w:cs="Times New Roman"/>
          <w:noProof w:val="0"/>
          <w:color w:val="000000" w:themeColor="text1" w:themeTint="FF" w:themeShade="FF"/>
          <w:sz w:val="24"/>
          <w:szCs w:val="24"/>
          <w:lang w:val="en-US"/>
        </w:rPr>
        <w:t>Additional</w:t>
      </w:r>
      <w:r w:rsidRPr="1AD11E1B" w:rsidR="715222A8">
        <w:rPr>
          <w:rFonts w:ascii="Times New Roman" w:hAnsi="Times New Roman" w:eastAsia="Times New Roman" w:cs="Times New Roman"/>
          <w:noProof w:val="0"/>
          <w:color w:val="000000" w:themeColor="text1" w:themeTint="FF" w:themeShade="FF"/>
          <w:sz w:val="24"/>
          <w:szCs w:val="24"/>
          <w:lang w:val="en-US"/>
        </w:rPr>
        <w:t xml:space="preserve"> costs </w:t>
      </w:r>
      <w:r w:rsidRPr="1AD11E1B" w:rsidR="715222A8">
        <w:rPr>
          <w:rFonts w:ascii="Times New Roman" w:hAnsi="Times New Roman" w:eastAsia="Times New Roman" w:cs="Times New Roman"/>
          <w:noProof w:val="0"/>
          <w:color w:val="000000" w:themeColor="text1" w:themeTint="FF" w:themeShade="FF"/>
          <w:sz w:val="24"/>
          <w:szCs w:val="24"/>
          <w:lang w:val="en-US"/>
        </w:rPr>
        <w:t>attributable</w:t>
      </w:r>
      <w:r w:rsidRPr="1AD11E1B" w:rsidR="715222A8">
        <w:rPr>
          <w:rFonts w:ascii="Times New Roman" w:hAnsi="Times New Roman" w:eastAsia="Times New Roman" w:cs="Times New Roman"/>
          <w:noProof w:val="0"/>
          <w:color w:val="000000" w:themeColor="text1" w:themeTint="FF" w:themeShade="FF"/>
          <w:sz w:val="24"/>
          <w:szCs w:val="24"/>
          <w:lang w:val="en-US"/>
        </w:rPr>
        <w:t xml:space="preserve"> to the employee’s family member(s) or other guest(s). </w:t>
      </w:r>
    </w:p>
    <w:p xmlns:wp14="http://schemas.microsoft.com/office/word/2010/wordml" w:rsidP="47A86C0B" w14:paraId="53F300DB" wp14:textId="19AE36FC">
      <w:pPr>
        <w:pStyle w:val="ListParagraph"/>
        <w:numPr>
          <w:ilvl w:val="1"/>
          <w:numId w:val="20"/>
        </w:numPr>
        <w:jc w:val="both"/>
        <w:rPr>
          <w:rFonts w:ascii="Times New Roman" w:hAnsi="Times New Roman" w:eastAsia="Times New Roman" w:cs="Times New Roman"/>
          <w:noProof w:val="0"/>
          <w:color w:val="000000" w:themeColor="text1" w:themeTint="FF" w:themeShade="FF"/>
          <w:sz w:val="24"/>
          <w:szCs w:val="24"/>
          <w:lang w:val="en-US"/>
        </w:rPr>
      </w:pPr>
      <w:r w:rsidRPr="1AD11E1B" w:rsidR="715222A8">
        <w:rPr>
          <w:rFonts w:ascii="Times New Roman" w:hAnsi="Times New Roman" w:eastAsia="Times New Roman" w:cs="Times New Roman"/>
          <w:noProof w:val="0"/>
          <w:color w:val="000000" w:themeColor="text1" w:themeTint="FF" w:themeShade="FF"/>
          <w:sz w:val="24"/>
          <w:szCs w:val="24"/>
          <w:lang w:val="en-US"/>
        </w:rPr>
        <w:t>Expenses not preapproved in writing by CEO</w:t>
      </w:r>
      <w:r w:rsidRPr="1AD11E1B" w:rsidR="715222A8">
        <w:rPr>
          <w:rFonts w:ascii="Times New Roman" w:hAnsi="Times New Roman" w:eastAsia="Times New Roman" w:cs="Times New Roman"/>
          <w:noProof w:val="0"/>
          <w:color w:val="000000" w:themeColor="text1" w:themeTint="FF" w:themeShade="FF"/>
          <w:sz w:val="24"/>
          <w:szCs w:val="24"/>
          <w:lang w:val="en-US"/>
        </w:rPr>
        <w:t>.</w:t>
      </w:r>
      <w:r w:rsidRPr="1AD11E1B" w:rsidR="715222A8">
        <w:rPr>
          <w:rFonts w:ascii="Times New Roman" w:hAnsi="Times New Roman" w:eastAsia="Times New Roman" w:cs="Times New Roman"/>
          <w:noProof w:val="0"/>
          <w:color w:val="000000" w:themeColor="text1" w:themeTint="FF" w:themeShade="FF"/>
          <w:sz w:val="24"/>
          <w:szCs w:val="24"/>
          <w:lang w:val="en-US"/>
        </w:rPr>
        <w:t xml:space="preserve"> </w:t>
      </w:r>
    </w:p>
    <w:p xmlns:wp14="http://schemas.microsoft.com/office/word/2010/wordml" w:rsidP="47A86C0B" w14:paraId="04011DAB" wp14:textId="628ABBB1">
      <w:pPr>
        <w:jc w:val="both"/>
        <w:rPr>
          <w:rFonts w:ascii="Times New Roman" w:hAnsi="Times New Roman" w:eastAsia="Times New Roman" w:cs="Times New Roman"/>
          <w:noProof w:val="0"/>
          <w:color w:val="000000" w:themeColor="text1" w:themeTint="FF" w:themeShade="FF"/>
          <w:sz w:val="24"/>
          <w:szCs w:val="24"/>
          <w:lang w:val="en-US"/>
        </w:rPr>
      </w:pPr>
      <w:r w:rsidRPr="1AD11E1B" w:rsidR="103706E1">
        <w:rPr>
          <w:rFonts w:ascii="Times New Roman" w:hAnsi="Times New Roman" w:eastAsia="Times New Roman" w:cs="Times New Roman"/>
          <w:noProof w:val="0"/>
          <w:color w:val="000000" w:themeColor="text1" w:themeTint="FF" w:themeShade="FF"/>
          <w:sz w:val="24"/>
          <w:szCs w:val="24"/>
          <w:lang w:val="en-US"/>
        </w:rPr>
        <w:t>Adopted</w:t>
      </w:r>
      <w:r w:rsidRPr="1AD11E1B" w:rsidR="103706E1">
        <w:rPr>
          <w:rFonts w:ascii="Times New Roman" w:hAnsi="Times New Roman" w:eastAsia="Times New Roman" w:cs="Times New Roman"/>
          <w:noProof w:val="0"/>
          <w:color w:val="000000" w:themeColor="text1" w:themeTint="FF" w:themeShade="FF"/>
          <w:sz w:val="24"/>
          <w:szCs w:val="24"/>
          <w:lang w:val="en-US"/>
        </w:rPr>
        <w:t xml:space="preserve"> August 23, 2021 </w:t>
      </w:r>
    </w:p>
    <w:p xmlns:wp14="http://schemas.microsoft.com/office/word/2010/wordml" w:rsidP="1AD11E1B" w14:paraId="2C078E63" wp14:textId="1BD0B838">
      <w:pPr>
        <w:spacing w:before="0" w:beforeAutospacing="off" w:after="160" w:afterAutospacing="off" w:line="259" w:lineRule="auto"/>
        <w:ind w:left="0" w:right="0"/>
        <w:jc w:val="left"/>
        <w:rPr>
          <w:rFonts w:ascii="Times New Roman" w:hAnsi="Times New Roman" w:eastAsia="Times New Roman" w:cs="Times New Roman"/>
          <w:noProof w:val="0"/>
          <w:sz w:val="24"/>
          <w:szCs w:val="24"/>
          <w:lang w:val="en-US"/>
        </w:rPr>
      </w:pPr>
      <w:r w:rsidRPr="1AD11E1B" w:rsidR="25000F74">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Revised 07/13/2026</w:t>
      </w:r>
    </w:p>
    <w:sectPr>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intelligence2.xml><?xml version="1.0" encoding="utf-8"?>
<int2:intelligence xmlns:int2="http://schemas.microsoft.com/office/intelligence/2020/intelligence">
  <int2:observations>
    <int2:bookmark int2:bookmarkName="_Int_C53g6ic2" int2:invalidationBookmarkName="" int2:hashCode="8vPWanl4wgd8Vt" int2:id="enw3yKeI">
      <int2:state int2:type="AugLoop_Text_Critique" int2:value="Rejected"/>
    </int2:bookmark>
    <int2:bookmark int2:bookmarkName="_Int_rochbnXk" int2:invalidationBookmarkName="" int2:hashCode="DnOU6xSXfESiwr" int2:id="Ti2iqel9">
      <int2:state int2:type="AugLoop_Text_Critique" int2:value="Rejected"/>
    </int2:bookmark>
    <int2:bookmark int2:bookmarkName="_Int_Z4YfJDcx" int2:invalidationBookmarkName="" int2:hashCode="8vPWanl4wgd8Vt" int2:id="UxcDPvmQ">
      <int2:state int2:type="AugLoop_Text_Critique" int2:value="Rejected"/>
    </int2:bookmark>
  </int2:observations>
  <int2:intelligenceSettings/>
</int2:intelligence>
</file>

<file path=word/numbering.xml><?xml version="1.0" encoding="utf-8"?>
<w:numbering xmlns:w="http://schemas.openxmlformats.org/wordprocessingml/2006/main">
  <w:abstractNum xmlns:w="http://schemas.openxmlformats.org/wordprocessingml/2006/main" w:abstractNumId="25">
    <w:nsid w:val="cac2d23"/>
    <w:multiLevelType xmlns:w="http://schemas.openxmlformats.org/wordprocessingml/2006/main" w:val="hybridMultilevel"/>
    <w:lvl xmlns:w="http://schemas.openxmlformats.org/wordprocessingml/2006/main" w:ilvl="0">
      <w:start w:val="5"/>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4">
    <w:nsid w:val="3fdca402"/>
    <w:multiLevelType xmlns:w="http://schemas.openxmlformats.org/wordprocessingml/2006/main" w:val="hybridMultilevel"/>
    <w:lvl xmlns:w="http://schemas.openxmlformats.org/wordprocessingml/2006/main" w:ilvl="0">
      <w:start w:val="500"/>
      <w:numFmt w:val="low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3">
    <w:nsid w:val="2562442"/>
    <w:multiLevelType xmlns:w="http://schemas.openxmlformats.org/wordprocessingml/2006/main" w:val="hybridMultilevel"/>
    <w:lvl xmlns:w="http://schemas.openxmlformats.org/wordprocessingml/2006/main" w:ilvl="0">
      <w:start w:val="100"/>
      <w:numFmt w:val="lowerRoman"/>
      <w:lvlText w:val="%1."/>
      <w:lvlJc w:val="righ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22">
    <w:nsid w:val="36910f32"/>
    <w:multiLevelType xmlns:w="http://schemas.openxmlformats.org/wordprocessingml/2006/main" w:val="hybridMultilevel"/>
    <w:lvl xmlns:w="http://schemas.openxmlformats.org/wordprocessingml/2006/main" w:ilvl="0">
      <w:start w:val="2"/>
      <w:numFmt w:val="lowerLetter"/>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21">
    <w:nsid w:val="5f70ecc"/>
    <w:multiLevelType xmlns:w="http://schemas.openxmlformats.org/wordprocessingml/2006/main" w:val="hybridMultilevel"/>
    <w:lvl xmlns:w="http://schemas.openxmlformats.org/wordprocessingml/2006/main" w:ilvl="0">
      <w:start w:val="1"/>
      <w:numFmt w:val="lowerLetter"/>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20">
    <w:nsid w:val="4325cc1b"/>
    <w:multiLevelType xmlns:w="http://schemas.openxmlformats.org/wordprocessingml/2006/main" w:val="hybridMultilevel"/>
    <w:lvl xmlns:w="http://schemas.openxmlformats.org/wordprocessingml/2006/main" w:ilvl="0">
      <w:start w:val="5"/>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
    <w:nsid w:val="528ab330"/>
    <w:multiLevelType xmlns:w="http://schemas.openxmlformats.org/wordprocessingml/2006/main" w:val="hybridMultilevel"/>
    <w:lvl xmlns:w="http://schemas.openxmlformats.org/wordprocessingml/2006/main" w:ilvl="0">
      <w:start w:val="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
    <w:nsid w:val="74d4b408"/>
    <w:multiLevelType xmlns:w="http://schemas.openxmlformats.org/wordprocessingml/2006/main" w:val="hybridMultilevel"/>
    <w:lvl xmlns:w="http://schemas.openxmlformats.org/wordprocessingml/2006/main" w:ilvl="0">
      <w:start w:val="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
    <w:nsid w:val="4496138f"/>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
    <w:nsid w:val="2706e23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
    <w:nsid w:val="76568a5b"/>
    <w:multiLevelType xmlns:w="http://schemas.openxmlformats.org/wordprocessingml/2006/main" w:val="hybridMultilevel"/>
    <w:lvl xmlns:w="http://schemas.openxmlformats.org/wordprocessingml/2006/main" w:ilvl="0">
      <w:start w:val="5"/>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nsid w:val="3b78fef"/>
    <w:multiLevelType xmlns:w="http://schemas.openxmlformats.org/wordprocessingml/2006/main" w:val="hybridMultilevel"/>
    <w:lvl xmlns:w="http://schemas.openxmlformats.org/wordprocessingml/2006/main" w:ilvl="0">
      <w:start w:val="500"/>
      <w:numFmt w:val="lowerRoman"/>
      <w:lvlText w:val="%1."/>
      <w:lvlJc w:val="righ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13">
    <w:nsid w:val="3539e165"/>
    <w:multiLevelType xmlns:w="http://schemas.openxmlformats.org/wordprocessingml/2006/main" w:val="hybridMultilevel"/>
    <w:lvl xmlns:w="http://schemas.openxmlformats.org/wordprocessingml/2006/main" w:ilvl="0">
      <w:start w:val="100"/>
      <w:numFmt w:val="lowerRoman"/>
      <w:lvlText w:val="%1."/>
      <w:lvlJc w:val="righ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12">
    <w:nsid w:val="78b7542"/>
    <w:multiLevelType xmlns:w="http://schemas.openxmlformats.org/wordprocessingml/2006/main" w:val="hybridMultilevel"/>
    <w:lvl xmlns:w="http://schemas.openxmlformats.org/wordprocessingml/2006/main" w:ilvl="0">
      <w:start w:val="2"/>
      <w:numFmt w:val="lowerLetter"/>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11">
    <w:nsid w:val="7d90053b"/>
    <w:multiLevelType xmlns:w="http://schemas.openxmlformats.org/wordprocessingml/2006/main" w:val="hybridMultilevel"/>
    <w:lvl xmlns:w="http://schemas.openxmlformats.org/wordprocessingml/2006/main" w:ilvl="0">
      <w:start w:val="1"/>
      <w:numFmt w:val="lowerLetter"/>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10">
    <w:nsid w:val="4627c6e1"/>
    <w:multiLevelType xmlns:w="http://schemas.openxmlformats.org/wordprocessingml/2006/main" w:val="hybridMultilevel"/>
    <w:lvl xmlns:w="http://schemas.openxmlformats.org/wordprocessingml/2006/main" w:ilvl="0">
      <w:start w:val="6"/>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
    <w:nsid w:val="50442768"/>
    <w:multiLevelType xmlns:w="http://schemas.openxmlformats.org/wordprocessingml/2006/main" w:val="hybridMultilevel"/>
    <w:lvl xmlns:w="http://schemas.openxmlformats.org/wordprocessingml/2006/main" w:ilvl="0">
      <w:start w:val="2"/>
      <w:numFmt w:val="lowerLetter"/>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8">
    <w:nsid w:val="70db8405"/>
    <w:multiLevelType xmlns:w="http://schemas.openxmlformats.org/wordprocessingml/2006/main" w:val="hybridMultilevel"/>
    <w:lvl xmlns:w="http://schemas.openxmlformats.org/wordprocessingml/2006/main" w:ilvl="0">
      <w:start w:val="1"/>
      <w:numFmt w:val="lowerLetter"/>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7">
    <w:nsid w:val="796125e0"/>
    <w:multiLevelType xmlns:w="http://schemas.openxmlformats.org/wordprocessingml/2006/main" w:val="hybridMultilevel"/>
    <w:lvl xmlns:w="http://schemas.openxmlformats.org/wordprocessingml/2006/main" w:ilvl="0">
      <w:start w:val="5"/>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75ecf003"/>
    <w:multiLevelType xmlns:w="http://schemas.openxmlformats.org/wordprocessingml/2006/main" w:val="hybridMultilevel"/>
    <w:lvl xmlns:w="http://schemas.openxmlformats.org/wordprocessingml/2006/main" w:ilvl="0">
      <w:start w:val="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33b127db"/>
    <w:multiLevelType xmlns:w="http://schemas.openxmlformats.org/wordprocessingml/2006/main" w:val="hybridMultilevel"/>
    <w:lvl xmlns:w="http://schemas.openxmlformats.org/wordprocessingml/2006/main" w:ilvl="0">
      <w:start w:val="2"/>
      <w:numFmt w:val="lowerLetter"/>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4">
    <w:nsid w:val="71f82b9e"/>
    <w:multiLevelType xmlns:w="http://schemas.openxmlformats.org/wordprocessingml/2006/main" w:val="hybridMultilevel"/>
    <w:lvl xmlns:w="http://schemas.openxmlformats.org/wordprocessingml/2006/main" w:ilvl="0">
      <w:start w:val="1"/>
      <w:numFmt w:val="lowerLetter"/>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3">
    <w:nsid w:val="7de1dfaf"/>
    <w:multiLevelType xmlns:w="http://schemas.openxmlformats.org/wordprocessingml/2006/main" w:val="hybridMultilevel"/>
    <w:lvl xmlns:w="http://schemas.openxmlformats.org/wordprocessingml/2006/main" w:ilvl="0">
      <w:start w:val="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7820b8d3"/>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27e19e6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880F97"/>
    <w:rsid w:val="00191039"/>
    <w:rsid w:val="034B5CE8"/>
    <w:rsid w:val="056CE0E1"/>
    <w:rsid w:val="082716E8"/>
    <w:rsid w:val="0891F4E6"/>
    <w:rsid w:val="095633B8"/>
    <w:rsid w:val="0AC5CBFB"/>
    <w:rsid w:val="0AEAD8BE"/>
    <w:rsid w:val="0AF5C51F"/>
    <w:rsid w:val="0C5FCC20"/>
    <w:rsid w:val="103706E1"/>
    <w:rsid w:val="18BC7B71"/>
    <w:rsid w:val="1AD11E1B"/>
    <w:rsid w:val="1AEC52A0"/>
    <w:rsid w:val="1C45397F"/>
    <w:rsid w:val="1D9BC78F"/>
    <w:rsid w:val="226C0FF2"/>
    <w:rsid w:val="22F76485"/>
    <w:rsid w:val="236175BE"/>
    <w:rsid w:val="23B4D8FC"/>
    <w:rsid w:val="25000F74"/>
    <w:rsid w:val="26D9F2F8"/>
    <w:rsid w:val="2725BFC7"/>
    <w:rsid w:val="273A0304"/>
    <w:rsid w:val="27DA14B2"/>
    <w:rsid w:val="2A6D9F87"/>
    <w:rsid w:val="2AED6A97"/>
    <w:rsid w:val="2C222402"/>
    <w:rsid w:val="311DDE34"/>
    <w:rsid w:val="341C4063"/>
    <w:rsid w:val="3B5B7739"/>
    <w:rsid w:val="3B8AE327"/>
    <w:rsid w:val="3C2C3D40"/>
    <w:rsid w:val="3F77F3FA"/>
    <w:rsid w:val="3FC9C925"/>
    <w:rsid w:val="404A625C"/>
    <w:rsid w:val="4222EA0F"/>
    <w:rsid w:val="426EBF07"/>
    <w:rsid w:val="43BCC558"/>
    <w:rsid w:val="4413E23C"/>
    <w:rsid w:val="459EAF12"/>
    <w:rsid w:val="47A86C0B"/>
    <w:rsid w:val="4ABA9E31"/>
    <w:rsid w:val="4B1F6CB3"/>
    <w:rsid w:val="4F93F2E3"/>
    <w:rsid w:val="50367FDC"/>
    <w:rsid w:val="5135393F"/>
    <w:rsid w:val="53787DBA"/>
    <w:rsid w:val="5579687C"/>
    <w:rsid w:val="55FDD6E0"/>
    <w:rsid w:val="573AD064"/>
    <w:rsid w:val="587CB250"/>
    <w:rsid w:val="5A727126"/>
    <w:rsid w:val="5AD5AC20"/>
    <w:rsid w:val="5C50DCB5"/>
    <w:rsid w:val="5C764376"/>
    <w:rsid w:val="5D78DF4E"/>
    <w:rsid w:val="5DED0E1E"/>
    <w:rsid w:val="5F880F97"/>
    <w:rsid w:val="602E5D3F"/>
    <w:rsid w:val="62B30D31"/>
    <w:rsid w:val="62E3CAC7"/>
    <w:rsid w:val="630B138E"/>
    <w:rsid w:val="650FD29B"/>
    <w:rsid w:val="6573002B"/>
    <w:rsid w:val="66F0069B"/>
    <w:rsid w:val="6741A1AE"/>
    <w:rsid w:val="682935C8"/>
    <w:rsid w:val="6BF6C5EF"/>
    <w:rsid w:val="6E9AD048"/>
    <w:rsid w:val="6EF19FC7"/>
    <w:rsid w:val="7112DF6F"/>
    <w:rsid w:val="71273F37"/>
    <w:rsid w:val="715222A8"/>
    <w:rsid w:val="747EBB4E"/>
    <w:rsid w:val="79357581"/>
    <w:rsid w:val="7AEAC396"/>
    <w:rsid w:val="7FA4B705"/>
    <w:rsid w:val="7FADC9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80F97"/>
  <w15:chartTrackingRefBased/>
  <w15:docId w15:val="{880716FD-304F-47D9-933E-F2460EB2E85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numbering" Target="numbering.xml" Id="R3cb82926ec394c1f" /><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microsoft.com/office/2020/10/relationships/intelligence" Target="intelligence2.xml" Id="R9608cc3ed06a475f"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B64802C81AB34E807CB43B8BE924D0" ma:contentTypeVersion="11" ma:contentTypeDescription="Create a new document." ma:contentTypeScope="" ma:versionID="8c5cface2954ad4789ebf1b79fa3da7d">
  <xsd:schema xmlns:xsd="http://www.w3.org/2001/XMLSchema" xmlns:xs="http://www.w3.org/2001/XMLSchema" xmlns:p="http://schemas.microsoft.com/office/2006/metadata/properties" xmlns:ns2="0f5320b1-cd9b-42a9-8365-b9ac25cbe49c" xmlns:ns3="92aa3fcd-2453-407d-b593-cbc8f5889b1e" targetNamespace="http://schemas.microsoft.com/office/2006/metadata/properties" ma:root="true" ma:fieldsID="a58c4b34b0a2d043521df3c748e91be5" ns2:_="" ns3:_="">
    <xsd:import namespace="0f5320b1-cd9b-42a9-8365-b9ac25cbe49c"/>
    <xsd:import namespace="92aa3fcd-2453-407d-b593-cbc8f5889b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320b1-cd9b-42a9-8365-b9ac25cbe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5910992-3eac-47fe-83d2-8d989a23d5c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aa3fcd-2453-407d-b593-cbc8f5889b1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2dd2af-bbc6-4cd8-8f17-04148344aa75}" ma:internalName="TaxCatchAll" ma:showField="CatchAllData" ma:web="92aa3fcd-2453-407d-b593-cbc8f5889b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5320b1-cd9b-42a9-8365-b9ac25cbe49c">
      <Terms xmlns="http://schemas.microsoft.com/office/infopath/2007/PartnerControls"/>
    </lcf76f155ced4ddcb4097134ff3c332f>
    <TaxCatchAll xmlns="92aa3fcd-2453-407d-b593-cbc8f5889b1e" xsi:nil="true"/>
  </documentManagement>
</p:properties>
</file>

<file path=customXml/itemProps1.xml><?xml version="1.0" encoding="utf-8"?>
<ds:datastoreItem xmlns:ds="http://schemas.openxmlformats.org/officeDocument/2006/customXml" ds:itemID="{61BB2561-7E48-4C63-ACA7-A681905F26CE}"/>
</file>

<file path=customXml/itemProps2.xml><?xml version="1.0" encoding="utf-8"?>
<ds:datastoreItem xmlns:ds="http://schemas.openxmlformats.org/officeDocument/2006/customXml" ds:itemID="{4E0C3A8E-9485-4865-983C-4748F13F5803}"/>
</file>

<file path=customXml/itemProps3.xml><?xml version="1.0" encoding="utf-8"?>
<ds:datastoreItem xmlns:ds="http://schemas.openxmlformats.org/officeDocument/2006/customXml" ds:itemID="{4B4C907D-8253-4432-84D7-8FE1FC4049D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Peggy  Schofield</dc:creator>
  <keywords/>
  <dc:description/>
  <lastModifiedBy>Hailey Patty</lastModifiedBy>
  <dcterms:created xsi:type="dcterms:W3CDTF">2023-02-23T20:46:19.0000000Z</dcterms:created>
  <dcterms:modified xsi:type="dcterms:W3CDTF">2026-07-16T17:02:48.4631653Z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0x01010002B64802C81AB34E807CB43B8BE924D0</vt:lpwstr>
  </property>
  <property fmtid="{D5CDD505-2E9C-101B-9397-08002B2CF9AE}" pid="3" name="Order">
    <vt:r8>14700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MediaServiceImageTags">
    <vt:lpwstr/>
  </property>
</Properties>
</file>