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2BB" w:rsidP="0FC2B457" w:rsidRDefault="007642BB" w14:paraId="056831B1" w14:textId="40B1E2D0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56FCE934" w:rsidR="007642B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Dress Code</w:t>
      </w:r>
      <w:r w:rsidRPr="56FCE934" w:rsidR="0285DDC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56FCE934" w:rsidR="1A59113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Policy </w:t>
      </w:r>
      <w:r w:rsidRPr="56FCE934" w:rsidR="0285DDC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5007</w:t>
      </w:r>
    </w:p>
    <w:p w:rsidR="009B0FD5" w:rsidP="0FC2B457" w:rsidRDefault="00E04703" w14:paraId="79D3A16B" w14:textId="4C66B80E">
      <w:pPr>
        <w:rPr>
          <w:rFonts w:ascii="Times New Roman" w:hAnsi="Times New Roman" w:eastAsia="Times New Roman" w:cs="Times New Roman"/>
          <w:sz w:val="24"/>
          <w:szCs w:val="24"/>
        </w:rPr>
      </w:pPr>
      <w:r w:rsidRPr="5CD275D4" w:rsidR="00E04703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5CD275D4" w:rsidR="00245C4C">
        <w:rPr>
          <w:rFonts w:ascii="Times New Roman" w:hAnsi="Times New Roman" w:eastAsia="Times New Roman" w:cs="Times New Roman"/>
          <w:sz w:val="24"/>
          <w:szCs w:val="24"/>
        </w:rPr>
        <w:t>KTEC</w:t>
      </w:r>
      <w:r w:rsidRPr="5CD275D4" w:rsidR="00245C4C">
        <w:rPr>
          <w:rFonts w:ascii="Times New Roman" w:hAnsi="Times New Roman" w:eastAsia="Times New Roman" w:cs="Times New Roman"/>
          <w:sz w:val="24"/>
          <w:szCs w:val="24"/>
        </w:rPr>
        <w:t xml:space="preserve"> Board</w:t>
      </w:r>
      <w:r w:rsidRPr="5CD275D4" w:rsidR="00E0470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00BD7D65">
        <w:rPr>
          <w:rFonts w:ascii="Times New Roman" w:hAnsi="Times New Roman" w:eastAsia="Times New Roman" w:cs="Times New Roman"/>
          <w:sz w:val="24"/>
          <w:szCs w:val="24"/>
        </w:rPr>
        <w:t>believes t</w:t>
      </w:r>
      <w:r w:rsidRPr="5CD275D4" w:rsidR="009B0FD5">
        <w:rPr>
          <w:rFonts w:ascii="Times New Roman" w:hAnsi="Times New Roman" w:eastAsia="Times New Roman" w:cs="Times New Roman"/>
          <w:sz w:val="24"/>
          <w:szCs w:val="24"/>
        </w:rPr>
        <w:t xml:space="preserve">o foster </w:t>
      </w:r>
      <w:r w:rsidRPr="5CD275D4" w:rsidR="00427ACE">
        <w:rPr>
          <w:rFonts w:ascii="Times New Roman" w:hAnsi="Times New Roman" w:eastAsia="Times New Roman" w:cs="Times New Roman"/>
          <w:sz w:val="24"/>
          <w:szCs w:val="24"/>
        </w:rPr>
        <w:t xml:space="preserve">a professional learning </w:t>
      </w:r>
      <w:r w:rsidRPr="5CD275D4" w:rsidR="114BA452">
        <w:rPr>
          <w:rFonts w:ascii="Times New Roman" w:hAnsi="Times New Roman" w:eastAsia="Times New Roman" w:cs="Times New Roman"/>
          <w:sz w:val="24"/>
          <w:szCs w:val="24"/>
        </w:rPr>
        <w:t>environment, a</w:t>
      </w:r>
      <w:r w:rsidRPr="5CD275D4" w:rsidR="294DAE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00AB2479">
        <w:rPr>
          <w:rFonts w:ascii="Times New Roman" w:hAnsi="Times New Roman" w:eastAsia="Times New Roman" w:cs="Times New Roman"/>
          <w:sz w:val="24"/>
          <w:szCs w:val="24"/>
        </w:rPr>
        <w:t>dress</w:t>
      </w:r>
      <w:r w:rsidRPr="5CD275D4" w:rsidR="65FC2C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65FC2C17">
        <w:rPr>
          <w:rFonts w:ascii="Times New Roman" w:hAnsi="Times New Roman" w:eastAsia="Times New Roman" w:cs="Times New Roman"/>
          <w:sz w:val="24"/>
          <w:szCs w:val="24"/>
        </w:rPr>
        <w:t>code</w:t>
      </w:r>
      <w:r w:rsidRPr="5CD275D4" w:rsidR="00AB247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00AB2479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5CD275D4" w:rsidR="00AB2479">
        <w:rPr>
          <w:rFonts w:ascii="Times New Roman" w:hAnsi="Times New Roman" w:eastAsia="Times New Roman" w:cs="Times New Roman"/>
          <w:sz w:val="24"/>
          <w:szCs w:val="24"/>
        </w:rPr>
        <w:t>important</w:t>
      </w:r>
      <w:r w:rsidRPr="5CD275D4" w:rsidR="00AB247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00AB2479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5CD275D4" w:rsidR="00427ACE">
        <w:rPr>
          <w:rFonts w:ascii="Times New Roman" w:hAnsi="Times New Roman" w:eastAsia="Times New Roman" w:cs="Times New Roman"/>
          <w:sz w:val="24"/>
          <w:szCs w:val="24"/>
        </w:rPr>
        <w:t>create this atmosphere</w:t>
      </w:r>
      <w:r w:rsidRPr="5CD275D4" w:rsidR="1BC57DF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CD275D4" w:rsidR="00FC605F">
        <w:rPr>
          <w:rFonts w:ascii="Times New Roman" w:hAnsi="Times New Roman" w:eastAsia="Times New Roman" w:cs="Times New Roman"/>
          <w:sz w:val="24"/>
          <w:szCs w:val="24"/>
        </w:rPr>
        <w:t xml:space="preserve">To encourage this </w:t>
      </w:r>
      <w:r w:rsidRPr="5CD275D4" w:rsidR="00FC605F">
        <w:rPr>
          <w:rFonts w:ascii="Times New Roman" w:hAnsi="Times New Roman" w:eastAsia="Times New Roman" w:cs="Times New Roman"/>
          <w:sz w:val="24"/>
          <w:szCs w:val="24"/>
        </w:rPr>
        <w:t>enviro</w:t>
      </w:r>
      <w:r w:rsidRPr="5CD275D4" w:rsidR="50D15E34">
        <w:rPr>
          <w:rFonts w:ascii="Times New Roman" w:hAnsi="Times New Roman" w:eastAsia="Times New Roman" w:cs="Times New Roman"/>
          <w:sz w:val="24"/>
          <w:szCs w:val="24"/>
        </w:rPr>
        <w:t>n</w:t>
      </w:r>
      <w:r w:rsidRPr="5CD275D4" w:rsidR="00FC605F">
        <w:rPr>
          <w:rFonts w:ascii="Times New Roman" w:hAnsi="Times New Roman" w:eastAsia="Times New Roman" w:cs="Times New Roman"/>
          <w:sz w:val="24"/>
          <w:szCs w:val="24"/>
        </w:rPr>
        <w:t>men</w:t>
      </w:r>
      <w:r w:rsidRPr="5CD275D4" w:rsidR="00FC605F">
        <w:rPr>
          <w:rFonts w:ascii="Times New Roman" w:hAnsi="Times New Roman" w:eastAsia="Times New Roman" w:cs="Times New Roman"/>
          <w:sz w:val="24"/>
          <w:szCs w:val="24"/>
        </w:rPr>
        <w:t>t</w:t>
      </w:r>
      <w:r w:rsidRPr="5CD275D4" w:rsidR="00FC605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00F93212">
        <w:rPr>
          <w:rFonts w:ascii="Times New Roman" w:hAnsi="Times New Roman" w:eastAsia="Times New Roman" w:cs="Times New Roman"/>
          <w:sz w:val="24"/>
          <w:szCs w:val="24"/>
        </w:rPr>
        <w:t xml:space="preserve">that </w:t>
      </w:r>
      <w:r w:rsidRPr="5CD275D4" w:rsidR="00E34924">
        <w:rPr>
          <w:rFonts w:ascii="Times New Roman" w:hAnsi="Times New Roman" w:eastAsia="Times New Roman" w:cs="Times New Roman"/>
          <w:sz w:val="24"/>
          <w:szCs w:val="24"/>
        </w:rPr>
        <w:t>is safe and creates an</w:t>
      </w:r>
      <w:r w:rsidRPr="5CD275D4" w:rsidR="00E3492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792492FA">
        <w:rPr>
          <w:rFonts w:ascii="Times New Roman" w:hAnsi="Times New Roman" w:eastAsia="Times New Roman" w:cs="Times New Roman"/>
          <w:sz w:val="24"/>
          <w:szCs w:val="24"/>
        </w:rPr>
        <w:t>environment</w:t>
      </w:r>
      <w:r w:rsidRPr="5CD275D4" w:rsidR="00E34924">
        <w:rPr>
          <w:rFonts w:ascii="Times New Roman" w:hAnsi="Times New Roman" w:eastAsia="Times New Roman" w:cs="Times New Roman"/>
          <w:sz w:val="24"/>
          <w:szCs w:val="24"/>
        </w:rPr>
        <w:t xml:space="preserve"> that allows for productive success, all KTEC High students shall </w:t>
      </w:r>
      <w:r w:rsidRPr="5CD275D4" w:rsidR="007826CB">
        <w:rPr>
          <w:rFonts w:ascii="Times New Roman" w:hAnsi="Times New Roman" w:eastAsia="Times New Roman" w:cs="Times New Roman"/>
          <w:sz w:val="24"/>
          <w:szCs w:val="24"/>
        </w:rPr>
        <w:t>follow the dress code as outlined in the Student Handboo</w:t>
      </w:r>
      <w:r w:rsidRPr="5CD275D4" w:rsidR="007826CB">
        <w:rPr>
          <w:rFonts w:ascii="Times New Roman" w:hAnsi="Times New Roman" w:eastAsia="Times New Roman" w:cs="Times New Roman"/>
          <w:sz w:val="24"/>
          <w:szCs w:val="24"/>
        </w:rPr>
        <w:t>k</w:t>
      </w:r>
      <w:r w:rsidRPr="5CD275D4" w:rsidR="797190A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CD275D4" w:rsidR="007826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007826CB">
        <w:rPr>
          <w:rFonts w:ascii="Times New Roman" w:hAnsi="Times New Roman" w:eastAsia="Times New Roman" w:cs="Times New Roman"/>
          <w:sz w:val="24"/>
          <w:szCs w:val="24"/>
        </w:rPr>
        <w:t>Failure to comply will result in disciplinary action as outlined in the Student Code of Conduct</w:t>
      </w:r>
      <w:r w:rsidRPr="5CD275D4" w:rsidR="787697D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CD275D4" w:rsidR="004766A1">
        <w:rPr>
          <w:rFonts w:ascii="Times New Roman" w:hAnsi="Times New Roman" w:eastAsia="Times New Roman" w:cs="Times New Roman"/>
          <w:sz w:val="24"/>
          <w:szCs w:val="24"/>
        </w:rPr>
        <w:t>Exceptions to this policy will be at the discretion of the principal/designee</w:t>
      </w:r>
      <w:r w:rsidRPr="5CD275D4" w:rsidR="0097198E">
        <w:rPr>
          <w:rFonts w:ascii="Times New Roman" w:hAnsi="Times New Roman" w:eastAsia="Times New Roman" w:cs="Times New Roman"/>
          <w:sz w:val="24"/>
          <w:szCs w:val="24"/>
        </w:rPr>
        <w:t xml:space="preserve"> and must be</w:t>
      </w:r>
      <w:r w:rsidRPr="5CD275D4" w:rsidR="009719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D275D4" w:rsidR="0097198E">
        <w:rPr>
          <w:rFonts w:ascii="Times New Roman" w:hAnsi="Times New Roman" w:eastAsia="Times New Roman" w:cs="Times New Roman"/>
          <w:sz w:val="24"/>
          <w:szCs w:val="24"/>
        </w:rPr>
        <w:t>submitte</w:t>
      </w:r>
      <w:r w:rsidRPr="5CD275D4" w:rsidR="0097198E">
        <w:rPr>
          <w:rFonts w:ascii="Times New Roman" w:hAnsi="Times New Roman" w:eastAsia="Times New Roman" w:cs="Times New Roman"/>
          <w:sz w:val="24"/>
          <w:szCs w:val="24"/>
        </w:rPr>
        <w:t>d</w:t>
      </w:r>
      <w:r w:rsidRPr="5CD275D4" w:rsidR="0097198E">
        <w:rPr>
          <w:rFonts w:ascii="Times New Roman" w:hAnsi="Times New Roman" w:eastAsia="Times New Roman" w:cs="Times New Roman"/>
          <w:sz w:val="24"/>
          <w:szCs w:val="24"/>
        </w:rPr>
        <w:t xml:space="preserve"> by the parent/guardian for consideration and documentatio</w:t>
      </w:r>
      <w:r w:rsidRPr="5CD275D4" w:rsidR="0097198E">
        <w:rPr>
          <w:rFonts w:ascii="Times New Roman" w:hAnsi="Times New Roman" w:eastAsia="Times New Roman" w:cs="Times New Roman"/>
          <w:sz w:val="24"/>
          <w:szCs w:val="24"/>
        </w:rPr>
        <w:t>n</w:t>
      </w:r>
      <w:r w:rsidRPr="5CD275D4" w:rsidR="698BEAF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CD275D4" w:rsidR="009719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E04703" w:rsidP="0FC2B457" w:rsidRDefault="00E04703" w14:paraId="58CA243B" w14:textId="6F288A0B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FC2B457" w:rsidR="00E04703">
        <w:rPr>
          <w:rFonts w:ascii="Times New Roman" w:hAnsi="Times New Roman" w:eastAsia="Times New Roman" w:cs="Times New Roman"/>
          <w:sz w:val="24"/>
          <w:szCs w:val="24"/>
        </w:rPr>
        <w:t>LEGAL REF.: Wisconsin Statutes Sections: 118.001 Duties and powers of school boards; construction of statutes 20.13(1)(a) School board powers First Amendment, U.S. Constitution</w:t>
      </w:r>
    </w:p>
    <w:p w:rsidR="0004305A" w:rsidP="11AF4FDA" w:rsidRDefault="0004305A" w14:paraId="44F2A90E" w14:textId="211E216D">
      <w:pPr>
        <w:rPr>
          <w:rFonts w:ascii="Times New Roman" w:hAnsi="Times New Roman" w:eastAsia="Times New Roman" w:cs="Times New Roman"/>
          <w:sz w:val="24"/>
          <w:szCs w:val="24"/>
        </w:rPr>
      </w:pPr>
      <w:r w:rsidRPr="11AF4FDA" w:rsidR="2DBCE69C">
        <w:rPr>
          <w:rFonts w:ascii="Times New Roman" w:hAnsi="Times New Roman" w:eastAsia="Times New Roman" w:cs="Times New Roman"/>
          <w:sz w:val="24"/>
          <w:szCs w:val="24"/>
        </w:rPr>
        <w:t>Adopted</w:t>
      </w:r>
      <w:r w:rsidRPr="11AF4FDA" w:rsidR="2DBCE69C">
        <w:rPr>
          <w:rFonts w:ascii="Times New Roman" w:hAnsi="Times New Roman" w:eastAsia="Times New Roman" w:cs="Times New Roman"/>
        </w:rPr>
        <w:t xml:space="preserve"> </w:t>
      </w:r>
      <w:r w:rsidRPr="11AF4FDA" w:rsidR="2DBCE69C">
        <w:rPr>
          <w:rFonts w:ascii="Times New Roman" w:hAnsi="Times New Roman" w:eastAsia="Times New Roman" w:cs="Times New Roman"/>
          <w:sz w:val="24"/>
          <w:szCs w:val="24"/>
        </w:rPr>
        <w:t>8/23/2021</w:t>
      </w:r>
    </w:p>
    <w:p w:rsidR="2DBCE69C" w:rsidP="11AF4FDA" w:rsidRDefault="2DBCE69C" w14:paraId="0C8EA99D" w14:textId="6B8BFB9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11AF4FDA" w:rsidR="2DBCE69C">
        <w:rPr>
          <w:rFonts w:ascii="Times New Roman" w:hAnsi="Times New Roman" w:eastAsia="Times New Roman" w:cs="Times New Roman"/>
          <w:sz w:val="24"/>
          <w:szCs w:val="24"/>
        </w:rPr>
        <w:t>Revised 2/27/23</w:t>
      </w:r>
    </w:p>
    <w:sectPr w:rsidR="0004305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B84A"/>
    <w:multiLevelType w:val="hybridMultilevel"/>
    <w:tmpl w:val="E2E87B2E"/>
    <w:lvl w:ilvl="0" w:tplc="32EA95B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E7F8AC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09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0C4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2CB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641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A8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AE5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40C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BEE550"/>
    <w:multiLevelType w:val="hybridMultilevel"/>
    <w:tmpl w:val="93FCD176"/>
    <w:lvl w:ilvl="0" w:tplc="2A0208B8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DE8AD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684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14D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AD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1C82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6D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1AE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EB6F3E"/>
    <w:multiLevelType w:val="hybridMultilevel"/>
    <w:tmpl w:val="E4AAF3F4"/>
    <w:lvl w:ilvl="0" w:tplc="6C5EC3F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384E6A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F2BD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18E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563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18E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CC0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BAA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C8C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A50BA7"/>
    <w:multiLevelType w:val="hybridMultilevel"/>
    <w:tmpl w:val="6F00F5C0"/>
    <w:lvl w:ilvl="0" w:tplc="88B88B0C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E86AB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6A56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604E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EC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B8F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E86D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4C2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462F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2045388">
    <w:abstractNumId w:val="2"/>
  </w:num>
  <w:num w:numId="2" w16cid:durableId="1856534580">
    <w:abstractNumId w:val="0"/>
  </w:num>
  <w:num w:numId="3" w16cid:durableId="959724551">
    <w:abstractNumId w:val="3"/>
  </w:num>
  <w:num w:numId="4" w16cid:durableId="14555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01"/>
    <w:rsid w:val="0004305A"/>
    <w:rsid w:val="00245C4C"/>
    <w:rsid w:val="00427ACE"/>
    <w:rsid w:val="004766A1"/>
    <w:rsid w:val="004B0501"/>
    <w:rsid w:val="004B2052"/>
    <w:rsid w:val="005979C7"/>
    <w:rsid w:val="007642BB"/>
    <w:rsid w:val="007826CB"/>
    <w:rsid w:val="007B2402"/>
    <w:rsid w:val="0097198E"/>
    <w:rsid w:val="009B0FD5"/>
    <w:rsid w:val="00AB2479"/>
    <w:rsid w:val="00B54919"/>
    <w:rsid w:val="00BD7D65"/>
    <w:rsid w:val="00D41C07"/>
    <w:rsid w:val="00E04703"/>
    <w:rsid w:val="00E34924"/>
    <w:rsid w:val="00EE0A97"/>
    <w:rsid w:val="00F93212"/>
    <w:rsid w:val="00FA4604"/>
    <w:rsid w:val="00FC605F"/>
    <w:rsid w:val="0285DDCF"/>
    <w:rsid w:val="081E6DC8"/>
    <w:rsid w:val="0D2ECC7F"/>
    <w:rsid w:val="0FC2B457"/>
    <w:rsid w:val="114BA452"/>
    <w:rsid w:val="11AF4FDA"/>
    <w:rsid w:val="1A591134"/>
    <w:rsid w:val="1BC57DF9"/>
    <w:rsid w:val="294DAEEC"/>
    <w:rsid w:val="29FCC46E"/>
    <w:rsid w:val="2DBCE69C"/>
    <w:rsid w:val="4EBB3717"/>
    <w:rsid w:val="50D15E34"/>
    <w:rsid w:val="537FD946"/>
    <w:rsid w:val="56FCE934"/>
    <w:rsid w:val="5CD275D4"/>
    <w:rsid w:val="60255771"/>
    <w:rsid w:val="6379842C"/>
    <w:rsid w:val="65FC2C17"/>
    <w:rsid w:val="67F37A90"/>
    <w:rsid w:val="698BEAF5"/>
    <w:rsid w:val="763264E9"/>
    <w:rsid w:val="787697D9"/>
    <w:rsid w:val="792492FA"/>
    <w:rsid w:val="79719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0777"/>
  <w15:chartTrackingRefBased/>
  <w15:docId w15:val="{F104D462-C2E5-4721-8596-8D184D5E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1C0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F2C7985D3A148834D8C75A26A31F5" ma:contentTypeVersion="13" ma:contentTypeDescription="Create a new document." ma:contentTypeScope="" ma:versionID="fcffbb53fde5c08326acef5932e4d37f">
  <xsd:schema xmlns:xsd="http://www.w3.org/2001/XMLSchema" xmlns:xs="http://www.w3.org/2001/XMLSchema" xmlns:p="http://schemas.microsoft.com/office/2006/metadata/properties" xmlns:ns2="b42d778a-41f1-4dce-be31-183db9e67045" xmlns:ns3="bc58070b-21c7-45ca-9dd8-156e838af4fe" targetNamespace="http://schemas.microsoft.com/office/2006/metadata/properties" ma:root="true" ma:fieldsID="63093a338086c510988dcb83c5fdd95f" ns2:_="" ns3:_="">
    <xsd:import namespace="b42d778a-41f1-4dce-be31-183db9e67045"/>
    <xsd:import namespace="bc58070b-21c7-45ca-9dd8-156e838af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d778a-41f1-4dce-be31-183db9e6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8070b-21c7-45ca-9dd8-156e838af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ff1dee-7792-4d86-8a1f-88026b2bdc55}" ma:internalName="TaxCatchAll" ma:showField="CatchAllData" ma:web="bc58070b-21c7-45ca-9dd8-156e838af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d778a-41f1-4dce-be31-183db9e67045">
      <Terms xmlns="http://schemas.microsoft.com/office/infopath/2007/PartnerControls"/>
    </lcf76f155ced4ddcb4097134ff3c332f>
    <TaxCatchAll xmlns="bc58070b-21c7-45ca-9dd8-156e838af4fe" xsi:nil="true"/>
  </documentManagement>
</p:properties>
</file>

<file path=customXml/itemProps1.xml><?xml version="1.0" encoding="utf-8"?>
<ds:datastoreItem xmlns:ds="http://schemas.openxmlformats.org/officeDocument/2006/customXml" ds:itemID="{ABE458FE-56B7-44A2-A8EB-8828227FD289}"/>
</file>

<file path=customXml/itemProps2.xml><?xml version="1.0" encoding="utf-8"?>
<ds:datastoreItem xmlns:ds="http://schemas.openxmlformats.org/officeDocument/2006/customXml" ds:itemID="{21FF5249-067C-4C93-A2CC-38DA2EB52829}"/>
</file>

<file path=customXml/itemProps3.xml><?xml version="1.0" encoding="utf-8"?>
<ds:datastoreItem xmlns:ds="http://schemas.openxmlformats.org/officeDocument/2006/customXml" ds:itemID="{0A2D6368-106E-424D-99D3-58434567CC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 Duchrow</dc:creator>
  <keywords/>
  <dc:description/>
  <lastModifiedBy>Stacey Duchrow</lastModifiedBy>
  <revision>28</revision>
  <dcterms:created xsi:type="dcterms:W3CDTF">2022-08-24T14:23:00.0000000Z</dcterms:created>
  <dcterms:modified xsi:type="dcterms:W3CDTF">2023-08-15T17:21:15.3944281Z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0x010100264F2C7985D3A148834D8C75A26A31F5</vt:lpwstr>
  </property>
  <property fmtid="{D5CDD505-2E9C-101B-9397-08002B2CF9AE}" pid="3" name="MediaServiceImageTags">
    <vt:lpwstr/>
  </property>
</Properties>
</file>