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328D" w:rsidR="00CA13FD" w:rsidP="625849E6" w:rsidRDefault="00CA13FD" w14:paraId="4404512F" w14:textId="1AC3D669">
      <w:pPr>
        <w:pStyle w:val="Normal"/>
        <w:spacing w:after="0" w:line="240" w:lineRule="auto"/>
        <w:jc w:val="center"/>
        <w:rPr>
          <w:rFonts w:ascii="Times New Roman" w:hAnsi="Times New Roman" w:cs="Times New Roman"/>
          <w:b w:val="1"/>
          <w:bCs w:val="1"/>
          <w:sz w:val="32"/>
          <w:szCs w:val="32"/>
        </w:rPr>
      </w:pPr>
      <w:r w:rsidRPr="625849E6" w:rsidR="00CA13FD">
        <w:rPr>
          <w:rFonts w:ascii="Times New Roman" w:hAnsi="Times New Roman" w:cs="Times New Roman"/>
          <w:b w:val="1"/>
          <w:bCs w:val="1"/>
          <w:sz w:val="32"/>
          <w:szCs w:val="32"/>
        </w:rPr>
        <w:t>F</w:t>
      </w:r>
      <w:r w:rsidRPr="625849E6" w:rsidR="17728AF2">
        <w:rPr>
          <w:rFonts w:ascii="Times New Roman" w:hAnsi="Times New Roman" w:cs="Times New Roman"/>
          <w:b w:val="1"/>
          <w:bCs w:val="1"/>
          <w:sz w:val="32"/>
          <w:szCs w:val="32"/>
        </w:rPr>
        <w:t>raud Prevention</w:t>
      </w:r>
      <w:r w:rsidRPr="625849E6" w:rsidR="702C6A6F">
        <w:rPr>
          <w:rFonts w:ascii="Times New Roman" w:hAnsi="Times New Roman" w:cs="Times New Roman"/>
          <w:b w:val="1"/>
          <w:bCs w:val="1"/>
          <w:sz w:val="32"/>
          <w:szCs w:val="32"/>
        </w:rPr>
        <w:t xml:space="preserve"> </w:t>
      </w:r>
      <w:bookmarkStart w:name="_Toc78270075" w:id="0"/>
      <w:bookmarkStart w:name="_Toc78270284" w:id="1"/>
      <w:bookmarkEnd w:id="0"/>
      <w:bookmarkEnd w:id="1"/>
      <w:r w:rsidRPr="625849E6" w:rsidR="702C6A6F">
        <w:rPr>
          <w:rFonts w:ascii="Times New Roman" w:hAnsi="Times New Roman" w:cs="Times New Roman"/>
          <w:b w:val="1"/>
          <w:bCs w:val="1"/>
          <w:sz w:val="32"/>
          <w:szCs w:val="32"/>
        </w:rPr>
        <w:t>Policy 3001</w:t>
      </w:r>
      <w:r w:rsidRPr="625849E6">
        <w:rPr>
          <w:rFonts w:ascii="Times New Roman" w:hAnsi="Times New Roman" w:cs="Times New Roman"/>
          <w:b w:val="1"/>
          <w:bCs w:val="1"/>
          <w:sz w:val="24"/>
          <w:szCs w:val="24"/>
        </w:rPr>
        <w:fldChar w:fldCharType="begin"/>
      </w:r>
      <w:r>
        <w:instrText xml:space="preserve"> TC "</w:instrText>
      </w:r>
      <w:r w:rsidRPr="625849E6">
        <w:rPr>
          <w:rFonts w:ascii="Times New Roman" w:hAnsi="Times New Roman" w:cs="Times New Roman"/>
          <w:b w:val="1"/>
          <w:bCs w:val="1"/>
          <w:sz w:val="24"/>
          <w:szCs w:val="24"/>
        </w:rPr>
        <w:instrText xml:space="preserve">FRAUD PREVENTION</w:instrText>
      </w:r>
      <w:r>
        <w:instrText xml:space="preserve">" \f C \l "2" </w:instrText>
      </w:r>
      <w:r w:rsidRPr="625849E6">
        <w:rPr>
          <w:rFonts w:ascii="Times New Roman" w:hAnsi="Times New Roman" w:cs="Times New Roman"/>
          <w:b w:val="1"/>
          <w:bCs w:val="1"/>
          <w:sz w:val="24"/>
          <w:szCs w:val="24"/>
        </w:rPr>
        <w:fldChar w:fldCharType="end"/>
      </w:r>
      <w:r w:rsidRPr="625849E6">
        <w:rPr>
          <w:rFonts w:ascii="Times New Roman" w:hAnsi="Times New Roman" w:cs="Times New Roman"/>
          <w:b w:val="1"/>
          <w:bCs w:val="1"/>
          <w:sz w:val="24"/>
          <w:szCs w:val="24"/>
        </w:rPr>
        <w:fldChar w:fldCharType="begin"/>
      </w:r>
      <w:r>
        <w:instrText xml:space="preserve"> TC "</w:instrText>
      </w:r>
      <w:r w:rsidRPr="625849E6">
        <w:rPr>
          <w:rFonts w:ascii="Times New Roman" w:hAnsi="Times New Roman" w:cs="Times New Roman"/>
          <w:b w:val="1"/>
          <w:bCs w:val="1"/>
          <w:sz w:val="24"/>
          <w:szCs w:val="24"/>
        </w:rPr>
        <w:instrText xml:space="preserve">FRAUD PREVENTION</w:instrText>
      </w:r>
      <w:r>
        <w:instrText xml:space="preserve">" \f C \l "2" </w:instrText>
      </w:r>
      <w:r w:rsidRPr="625849E6">
        <w:rPr>
          <w:rFonts w:ascii="Times New Roman" w:hAnsi="Times New Roman" w:cs="Times New Roman"/>
          <w:b w:val="1"/>
          <w:bCs w:val="1"/>
          <w:sz w:val="24"/>
          <w:szCs w:val="24"/>
        </w:rPr>
        <w:fldChar w:fldCharType="end"/>
      </w:r>
    </w:p>
    <w:p w:rsidRPr="0051328D" w:rsidR="00CA13FD" w:rsidP="00CA13FD" w:rsidRDefault="00CA13FD" w14:paraId="74AB5030" w14:textId="77777777">
      <w:pPr>
        <w:spacing w:after="0" w:line="240" w:lineRule="auto"/>
        <w:rPr>
          <w:rFonts w:ascii="Times New Roman" w:hAnsi="Times New Roman" w:cs="Times New Roman"/>
          <w:sz w:val="24"/>
          <w:szCs w:val="24"/>
        </w:rPr>
      </w:pPr>
      <w:r w:rsidRPr="0051328D">
        <w:rPr>
          <w:rFonts w:ascii="Times New Roman" w:hAnsi="Times New Roman" w:cs="Times New Roman"/>
          <w:sz w:val="24"/>
          <w:szCs w:val="24"/>
          <w:shd w:val="clear" w:color="auto" w:fill="FFFFFF"/>
        </w:rPr>
        <w:t> </w:t>
      </w:r>
    </w:p>
    <w:p w:rsidRPr="0051328D" w:rsidR="00CA13FD" w:rsidP="00CA13FD" w:rsidRDefault="00CA13FD" w14:paraId="33141C31" w14:textId="6BECB5B8">
      <w:pPr>
        <w:spacing w:after="0" w:line="240" w:lineRule="auto"/>
        <w:rPr>
          <w:rFonts w:ascii="Times New Roman" w:hAnsi="Times New Roman" w:cs="Times New Roman"/>
          <w:sz w:val="24"/>
          <w:szCs w:val="24"/>
        </w:rPr>
      </w:pPr>
      <w:r w:rsidRPr="0051328D" w:rsidR="00CA13FD">
        <w:rPr>
          <w:rFonts w:ascii="Times New Roman" w:hAnsi="Times New Roman" w:cs="Times New Roman"/>
          <w:sz w:val="24"/>
          <w:szCs w:val="24"/>
          <w:shd w:val="clear" w:color="auto" w:fill="FFFFFF"/>
        </w:rPr>
        <w:t> </w:t>
      </w:r>
      <w:r w:rsidRPr="6FB99E5B" w:rsidR="00CA13FD">
        <w:rPr>
          <w:rFonts w:ascii="Times New Roman" w:hAnsi="Times New Roman" w:cs="Times New Roman"/>
          <w:sz w:val="24"/>
          <w:szCs w:val="24"/>
        </w:rPr>
        <w:t>Adopted</w:t>
      </w:r>
      <w:r w:rsidRPr="6FB99E5B" w:rsidR="00CA13FD">
        <w:rPr>
          <w:rFonts w:ascii="Times New Roman" w:hAnsi="Times New Roman" w:cs="Times New Roman"/>
          <w:sz w:val="24"/>
          <w:szCs w:val="24"/>
        </w:rPr>
        <w:t xml:space="preserve"> </w:t>
      </w:r>
      <w:r w:rsidRPr="6FB99E5B" w:rsidR="00EB31CD">
        <w:rPr>
          <w:rFonts w:ascii="Times New Roman" w:hAnsi="Times New Roman" w:cs="Times New Roman"/>
          <w:sz w:val="24"/>
          <w:szCs w:val="24"/>
        </w:rPr>
        <w:t>August 23</w:t>
      </w:r>
      <w:r w:rsidRPr="6FB99E5B" w:rsidR="00CA13FD">
        <w:rPr>
          <w:rFonts w:ascii="Times New Roman" w:hAnsi="Times New Roman" w:cs="Times New Roman"/>
          <w:sz w:val="24"/>
          <w:szCs w:val="24"/>
        </w:rPr>
        <w:t>, 2021</w:t>
      </w:r>
    </w:p>
    <w:p w:rsidRPr="0051328D" w:rsidR="00CA13FD" w:rsidP="00CA13FD" w:rsidRDefault="00CA13FD" w14:paraId="258A5074" w14:textId="77777777">
      <w:pPr>
        <w:spacing w:after="0" w:line="240" w:lineRule="auto"/>
        <w:rPr>
          <w:rFonts w:ascii="Times New Roman" w:hAnsi="Times New Roman" w:cs="Times New Roman"/>
          <w:sz w:val="24"/>
          <w:szCs w:val="24"/>
        </w:rPr>
      </w:pPr>
    </w:p>
    <w:p w:rsidRPr="0051328D" w:rsidR="00CA13FD" w:rsidP="00CA13FD" w:rsidRDefault="00CA13FD" w14:paraId="463D4503" w14:textId="77777777">
      <w:pPr>
        <w:shd w:val="clear" w:color="auto" w:fill="FFFFFF"/>
        <w:spacing w:after="0" w:line="240" w:lineRule="auto"/>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 xml:space="preserve">Kenosha Schools of Technology Enhanced Curriculum Board of Directors </w:t>
      </w:r>
      <w:r w:rsidRPr="0051328D">
        <w:rPr>
          <w:rFonts w:ascii="Times New Roman" w:hAnsi="Times New Roman" w:eastAsia="Times New Roman" w:cs="Times New Roman"/>
          <w:sz w:val="24"/>
          <w:szCs w:val="24"/>
        </w:rPr>
        <w:t xml:space="preserve">is committed to the responsible stewardship of all resources that are entrusted to the Board, including but not limited to all financial resources that are under the Board’s management and control. Fraud, in any form and perpetrated by any person connected to the Board and </w:t>
      </w:r>
      <w:r>
        <w:rPr>
          <w:rFonts w:ascii="Times New Roman" w:hAnsi="Times New Roman" w:eastAsia="Times New Roman" w:cs="Times New Roman"/>
          <w:sz w:val="24"/>
          <w:szCs w:val="24"/>
        </w:rPr>
        <w:t>Kenosha High School of Technology Enhanced Curriculum</w:t>
      </w:r>
      <w:r w:rsidRPr="0051328D">
        <w:rPr>
          <w:rFonts w:ascii="Times New Roman" w:hAnsi="Times New Roman" w:eastAsia="Times New Roman" w:cs="Times New Roman"/>
          <w:sz w:val="24"/>
          <w:szCs w:val="24"/>
        </w:rPr>
        <w:t xml:space="preserve"> (“The School”), interferes with this commitment. Fraud can exist even in situations that do not involve the receipt of an improper private benefit. Examples of conduct that the Board prohibits and considers to involve fraud include the following:</w:t>
      </w:r>
    </w:p>
    <w:p w:rsidRPr="0051328D" w:rsidR="00CA13FD" w:rsidP="00CA13FD" w:rsidRDefault="00CA13FD" w14:paraId="378D59E2" w14:textId="77777777">
      <w:pPr>
        <w:shd w:val="clear" w:color="auto" w:fill="FFFFFF"/>
        <w:spacing w:after="0" w:line="240" w:lineRule="auto"/>
        <w:rPr>
          <w:rFonts w:ascii="Times New Roman" w:hAnsi="Times New Roman" w:eastAsia="Times New Roman" w:cs="Times New Roman"/>
          <w:sz w:val="24"/>
          <w:szCs w:val="24"/>
        </w:rPr>
      </w:pPr>
    </w:p>
    <w:p w:rsidRPr="0051328D" w:rsidR="00CA13FD" w:rsidP="00CA13FD" w:rsidRDefault="00CA13FD" w14:paraId="44BE0C1E" w14:textId="77777777">
      <w:pPr>
        <w:numPr>
          <w:ilvl w:val="0"/>
          <w:numId w:val="1"/>
        </w:numPr>
        <w:shd w:val="clear" w:color="auto" w:fill="FFFFFF"/>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Theft, misappropriation, or conversion;</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49E3ACA5" w14:textId="77777777">
      <w:pPr>
        <w:numPr>
          <w:ilvl w:val="0"/>
          <w:numId w:val="1"/>
        </w:numPr>
        <w:shd w:val="clear" w:color="auto" w:fill="FFFFFF"/>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Bribery, including certain quid pro quo arrangements and giving or receiving kickbacks;</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3E63164D" w14:textId="77777777">
      <w:pPr>
        <w:numPr>
          <w:ilvl w:val="0"/>
          <w:numId w:val="1"/>
        </w:numPr>
        <w:shd w:val="clear" w:color="auto" w:fill="FFFFFF"/>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making of false claims, false records, false certifications, or other false statements;</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7A5B5213" w14:textId="77777777">
      <w:pPr>
        <w:numPr>
          <w:ilvl w:val="0"/>
          <w:numId w:val="1"/>
        </w:numPr>
        <w:shd w:val="clear" w:color="auto" w:fill="FFFFFF"/>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Lack of performance of an obligation while accepting consideration for such performance;</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1C689565" w14:textId="77777777">
      <w:pPr>
        <w:numPr>
          <w:ilvl w:val="0"/>
          <w:numId w:val="1"/>
        </w:numPr>
        <w:shd w:val="clear" w:color="auto" w:fill="FFFFFF"/>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Self-dealing or arranging for other private benefits that are contrary to the public interest, including making or receiving overpayments;</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73380C25" w14:textId="77777777">
      <w:pPr>
        <w:numPr>
          <w:ilvl w:val="0"/>
          <w:numId w:val="1"/>
        </w:numPr>
        <w:shd w:val="clear" w:color="auto" w:fill="FFFFFF"/>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Providing information or making a representation that is intentionally incomplete or misleading, including failing to fully cooperate and be fully forthcoming in any investigation into possible wrongdoing;</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4836DA15" w14:textId="77777777">
      <w:pPr>
        <w:numPr>
          <w:ilvl w:val="0"/>
          <w:numId w:val="1"/>
        </w:numPr>
        <w:shd w:val="clear" w:color="auto" w:fill="FFFFFF"/>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Covering up wrongdoing (e.g., by destroying evidence);</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7B592E2B" w14:textId="77777777">
      <w:pPr>
        <w:numPr>
          <w:ilvl w:val="0"/>
          <w:numId w:val="1"/>
        </w:numPr>
        <w:shd w:val="clear" w:color="auto" w:fill="FFFFFF"/>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failure to receive, use, or expend resources for their intended or authorized public purpose, including the gross mismanagement of The School-controlled resources or engaging in non-authorized transactions; or</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274D1FF5" w14:textId="77777777">
      <w:pPr>
        <w:numPr>
          <w:ilvl w:val="0"/>
          <w:numId w:val="1"/>
        </w:numPr>
        <w:shd w:val="clear" w:color="auto" w:fill="FFFFFF"/>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Aiding another person’s fraudulent conduct.</w:t>
      </w:r>
    </w:p>
    <w:p w:rsidRPr="0051328D" w:rsidR="00CA13FD" w:rsidP="00CA13FD" w:rsidRDefault="00CA13FD" w14:paraId="54CFC90D" w14:textId="77777777">
      <w:pPr>
        <w:shd w:val="clear" w:color="auto" w:fill="FFFFFF"/>
        <w:spacing w:after="0" w:line="240" w:lineRule="auto"/>
        <w:rPr>
          <w:rFonts w:ascii="Times New Roman" w:hAnsi="Times New Roman" w:eastAsia="Times New Roman" w:cs="Times New Roman"/>
          <w:sz w:val="24"/>
          <w:szCs w:val="24"/>
        </w:rPr>
      </w:pPr>
    </w:p>
    <w:p w:rsidRPr="0051328D" w:rsidR="00CA13FD" w:rsidP="00CA13FD" w:rsidRDefault="00CA13FD" w14:paraId="4260E9C4" w14:textId="77777777">
      <w:pPr>
        <w:shd w:val="clear" w:color="auto" w:fill="FFFFFF"/>
        <w:spacing w:after="0" w:line="240" w:lineRule="auto"/>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To assist with the prevention, mitigation, and prosecution of fraudulent activity, the Board directs the administration to:</w:t>
      </w:r>
    </w:p>
    <w:p w:rsidRPr="0051328D" w:rsidR="00CA13FD" w:rsidP="00CA13FD" w:rsidRDefault="00CA13FD" w14:paraId="1AF4C937" w14:textId="77777777">
      <w:pPr>
        <w:shd w:val="clear" w:color="auto" w:fill="FFFFFF"/>
        <w:spacing w:after="0" w:line="240" w:lineRule="auto"/>
        <w:rPr>
          <w:rFonts w:ascii="Times New Roman" w:hAnsi="Times New Roman" w:eastAsia="Times New Roman" w:cs="Times New Roman"/>
          <w:sz w:val="24"/>
          <w:szCs w:val="24"/>
        </w:rPr>
      </w:pPr>
    </w:p>
    <w:p w:rsidRPr="0051328D" w:rsidR="00CA13FD" w:rsidP="00CA13FD" w:rsidRDefault="00CA13FD" w14:paraId="3BD8019F" w14:textId="77777777">
      <w:pPr>
        <w:numPr>
          <w:ilvl w:val="0"/>
          <w:numId w:val="2"/>
        </w:numPr>
        <w:shd w:val="clear" w:color="auto" w:fill="FFFFFF"/>
        <w:tabs>
          <w:tab w:val="clear" w:pos="720"/>
          <w:tab w:val="num" w:pos="144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Establish, model, and enforce strong ethical standards in all The School programs and operations;</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68C304E7" w14:textId="77777777">
      <w:pPr>
        <w:numPr>
          <w:ilvl w:val="0"/>
          <w:numId w:val="2"/>
        </w:numPr>
        <w:shd w:val="clear" w:color="auto" w:fill="FFFFFF"/>
        <w:tabs>
          <w:tab w:val="clear" w:pos="720"/>
          <w:tab w:val="num" w:pos="144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lastRenderedPageBreak/>
        <w:t>Implement and monitor strong internal controls (i.e., systems and procedures) that can limit opportunities to engage in fraudulent conduct, identify irregularities, and reveal evidence of fraudulent conduct after it occurs;</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1CA01173" w14:textId="77777777">
      <w:pPr>
        <w:numPr>
          <w:ilvl w:val="0"/>
          <w:numId w:val="2"/>
        </w:numPr>
        <w:shd w:val="clear" w:color="auto" w:fill="FFFFFF"/>
        <w:tabs>
          <w:tab w:val="clear" w:pos="720"/>
          <w:tab w:val="num" w:pos="144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Create and foster a climate that encourages and facilitates the timely reporting of fraud, suspected fraud, or suspicious circumstances that should be further investigated;</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43CA2219" w14:textId="77777777">
      <w:pPr>
        <w:numPr>
          <w:ilvl w:val="0"/>
          <w:numId w:val="2"/>
        </w:numPr>
        <w:shd w:val="clear" w:color="auto" w:fill="FFFFFF"/>
        <w:tabs>
          <w:tab w:val="clear" w:pos="720"/>
          <w:tab w:val="num" w:pos="144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Diligently investigate all reasonably credible reports of fraud or possible fraud; and</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3C8AF133" w14:textId="77777777">
      <w:pPr>
        <w:numPr>
          <w:ilvl w:val="0"/>
          <w:numId w:val="2"/>
        </w:numPr>
        <w:shd w:val="clear" w:color="auto" w:fill="FFFFFF"/>
        <w:tabs>
          <w:tab w:val="clear" w:pos="720"/>
          <w:tab w:val="num" w:pos="144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When any instance of fraud is substantiated, engage in appropriate follow-up, including making additional state or federal reports and pursuing appropriate consequences and remedies (such as disciplinary action and/or referral for possible legal action).</w:t>
      </w:r>
    </w:p>
    <w:p w:rsidRPr="0051328D" w:rsidR="00CA13FD" w:rsidP="00CA13FD" w:rsidRDefault="00CA13FD" w14:paraId="3953FC62" w14:textId="77777777">
      <w:pPr>
        <w:shd w:val="clear" w:color="auto" w:fill="FFFFFF"/>
        <w:spacing w:after="0" w:line="240" w:lineRule="auto"/>
        <w:ind w:left="720"/>
        <w:rPr>
          <w:rFonts w:ascii="Times New Roman" w:hAnsi="Times New Roman" w:eastAsia="Times New Roman" w:cs="Times New Roman"/>
          <w:sz w:val="24"/>
          <w:szCs w:val="24"/>
        </w:rPr>
      </w:pPr>
    </w:p>
    <w:p w:rsidRPr="0051328D" w:rsidR="00CA13FD" w:rsidP="00CA13FD" w:rsidRDefault="00CA13FD" w14:paraId="660600AF" w14:textId="77777777">
      <w:pPr>
        <w:shd w:val="clear" w:color="auto" w:fill="FFFFFF"/>
        <w:spacing w:after="0" w:line="240" w:lineRule="auto"/>
        <w:rPr>
          <w:rFonts w:ascii="Times New Roman" w:hAnsi="Times New Roman" w:eastAsia="Times New Roman" w:cs="Times New Roman"/>
          <w:sz w:val="24"/>
          <w:szCs w:val="24"/>
        </w:rPr>
      </w:pPr>
      <w:r w:rsidRPr="0051328D">
        <w:rPr>
          <w:rFonts w:ascii="Times New Roman" w:hAnsi="Times New Roman" w:eastAsia="Times New Roman" w:cs="Times New Roman"/>
          <w:bCs/>
          <w:sz w:val="24"/>
          <w:szCs w:val="24"/>
          <w:u w:val="single"/>
        </w:rPr>
        <w:t>Reports and Investigations of Fraud or Suspected Fraud</w:t>
      </w:r>
    </w:p>
    <w:p w:rsidRPr="0051328D" w:rsidR="00CA13FD" w:rsidP="00CA13FD" w:rsidRDefault="00CA13FD" w14:paraId="0F55258D" w14:textId="77777777">
      <w:pPr>
        <w:shd w:val="clear" w:color="auto" w:fill="FFFFFF"/>
        <w:spacing w:after="0" w:line="240" w:lineRule="auto"/>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 xml:space="preserve">Except in situations where an employee exercises a legal right to make a confidential report to an external agency or to participate in an official investigation or legal proceeding that is not disclosed to his or her employer, any employee who has knowledge of or who has reason to suspect fraud or any similar impropriety in relation to any aspect of The School programs or operations shall immediately report the relevant circumstances to his or her supervisor and/or to the Chief Executive Officer (“CEO”). In the event the concern or complaint involves the CEO, the concern shall be </w:t>
      </w:r>
      <w:r>
        <w:rPr>
          <w:rFonts w:ascii="Times New Roman" w:hAnsi="Times New Roman" w:eastAsia="Times New Roman" w:cs="Times New Roman"/>
          <w:sz w:val="24"/>
          <w:szCs w:val="24"/>
        </w:rPr>
        <w:t>brought to the attention of the</w:t>
      </w:r>
      <w:r w:rsidRPr="0051328D">
        <w:rPr>
          <w:rFonts w:ascii="Times New Roman" w:hAnsi="Times New Roman" w:eastAsia="Times New Roman" w:cs="Times New Roman"/>
          <w:sz w:val="24"/>
          <w:szCs w:val="24"/>
        </w:rPr>
        <w:t xml:space="preserve"> Board President. Such reports may involve or relate to the conduct of any person, including The School employees, Board members, volunteers, consultants, vendors, contractors and other parties maintaining any business or programmatic relationship with The School.</w:t>
      </w:r>
    </w:p>
    <w:p w:rsidRPr="0051328D" w:rsidR="00CA13FD" w:rsidP="00CA13FD" w:rsidRDefault="00CA13FD" w14:paraId="508E3BE2" w14:textId="77777777">
      <w:pPr>
        <w:shd w:val="clear" w:color="auto" w:fill="FFFFFF"/>
        <w:spacing w:after="0" w:line="240" w:lineRule="auto"/>
        <w:rPr>
          <w:rFonts w:ascii="Times New Roman" w:hAnsi="Times New Roman" w:eastAsia="Times New Roman" w:cs="Times New Roman"/>
          <w:sz w:val="24"/>
          <w:szCs w:val="24"/>
        </w:rPr>
      </w:pPr>
    </w:p>
    <w:p w:rsidRPr="0051328D" w:rsidR="00CA13FD" w:rsidP="00CA13FD" w:rsidRDefault="00CA13FD" w14:paraId="7B9C26A3" w14:textId="77777777">
      <w:pPr>
        <w:shd w:val="clear" w:color="auto" w:fill="FFFFFF"/>
        <w:spacing w:after="0" w:line="240" w:lineRule="auto"/>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In directing employees to make the internal reports referenced in the previous paragraph, The School shall in no way prevent or interfere with an employee making a report or providing information to a state or federal regulatory or law enforcement agency (including the U.S. Department of Education’s Office of Inspector General) or to any court or grand jury.</w:t>
      </w:r>
    </w:p>
    <w:p w:rsidRPr="0051328D" w:rsidR="00CA13FD" w:rsidP="00CA13FD" w:rsidRDefault="00CA13FD" w14:paraId="30833DBE" w14:textId="77777777">
      <w:pPr>
        <w:shd w:val="clear" w:color="auto" w:fill="FFFFFF"/>
        <w:spacing w:after="0" w:line="240" w:lineRule="auto"/>
        <w:rPr>
          <w:rFonts w:ascii="Times New Roman" w:hAnsi="Times New Roman" w:eastAsia="Times New Roman" w:cs="Times New Roman"/>
          <w:sz w:val="24"/>
          <w:szCs w:val="24"/>
        </w:rPr>
      </w:pPr>
    </w:p>
    <w:p w:rsidRPr="00CA13FD" w:rsidR="00CA13FD" w:rsidP="00CA13FD" w:rsidRDefault="00CA13FD" w14:paraId="35E465AF" w14:textId="77777777">
      <w:pPr>
        <w:shd w:val="clear" w:color="auto" w:fill="FFFFFF"/>
        <w:spacing w:after="0" w:line="240" w:lineRule="auto"/>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Board also encourages any other person who has knowledge of or who has reason to suspect fraud or some other similar impropriety in relation to any aspect of The School programs or operations to report the relevant circumstances to the </w:t>
      </w:r>
      <w:r w:rsidRPr="00CA13FD">
        <w:rPr>
          <w:rFonts w:ascii="Times New Roman" w:hAnsi="Times New Roman" w:eastAsia="Times New Roman" w:cs="Times New Roman"/>
          <w:iCs/>
          <w:sz w:val="24"/>
          <w:szCs w:val="24"/>
        </w:rPr>
        <w:t>CEO or board president.</w:t>
      </w:r>
    </w:p>
    <w:p w:rsidRPr="0051328D" w:rsidR="00CA13FD" w:rsidP="00CA13FD" w:rsidRDefault="00CA13FD" w14:paraId="161DC53E" w14:textId="77777777">
      <w:pPr>
        <w:shd w:val="clear" w:color="auto" w:fill="FFFFFF"/>
        <w:spacing w:after="0" w:line="240" w:lineRule="auto"/>
        <w:rPr>
          <w:rFonts w:ascii="Times New Roman" w:hAnsi="Times New Roman" w:eastAsia="Times New Roman" w:cs="Times New Roman"/>
          <w:sz w:val="24"/>
          <w:szCs w:val="24"/>
        </w:rPr>
      </w:pPr>
    </w:p>
    <w:p w:rsidRPr="0051328D" w:rsidR="00CA13FD" w:rsidP="00CA13FD" w:rsidRDefault="00CA13FD" w14:paraId="0F2486C3" w14:textId="77777777">
      <w:pPr>
        <w:shd w:val="clear" w:color="auto" w:fill="FFFFFF"/>
        <w:spacing w:after="0" w:line="240" w:lineRule="auto"/>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No official, employee, or agent of The School may retaliate or discriminate against any person who, acting reasonably and in good faith, has filed a report under this policy or participated in any investigation related to a report of fraud, suspected fraud, or other similar impropriety. In connection with employees, prohibited retaliation and discrimination include discharge, demotion, or other adverse employment actions based upon an employee’s protected activity.</w:t>
      </w:r>
    </w:p>
    <w:p w:rsidRPr="0051328D" w:rsidR="00CA13FD" w:rsidP="00CA13FD" w:rsidRDefault="00CA13FD" w14:paraId="075292E7" w14:textId="77777777">
      <w:pPr>
        <w:shd w:val="clear" w:color="auto" w:fill="FFFFFF"/>
        <w:spacing w:after="0" w:line="240" w:lineRule="auto"/>
        <w:rPr>
          <w:rFonts w:ascii="Times New Roman" w:hAnsi="Times New Roman" w:eastAsia="Times New Roman" w:cs="Times New Roman"/>
          <w:sz w:val="24"/>
          <w:szCs w:val="24"/>
        </w:rPr>
      </w:pPr>
    </w:p>
    <w:p w:rsidRPr="0051328D" w:rsidR="00CA13FD" w:rsidP="00CA13FD" w:rsidRDefault="00CA13FD" w14:paraId="05DA53E8" w14:textId="77777777">
      <w:pPr>
        <w:shd w:val="clear" w:color="auto" w:fill="FFFFFF"/>
        <w:spacing w:after="0" w:line="240" w:lineRule="auto"/>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 xml:space="preserve"> Following a report of alleged or suspected fraud, and except in the case of a report involving his or her own actions, the CEO shall be responsible for initiating necessary investigations. Whenever necessary or appropriate, investigations will be conducted in coordination with The </w:t>
      </w:r>
      <w:r w:rsidRPr="0051328D">
        <w:rPr>
          <w:rFonts w:ascii="Times New Roman" w:hAnsi="Times New Roman" w:eastAsia="Times New Roman" w:cs="Times New Roman"/>
          <w:sz w:val="24"/>
          <w:szCs w:val="24"/>
        </w:rPr>
        <w:lastRenderedPageBreak/>
        <w:t>School’s legal counsel and/or with other internal or external departments, agencies, or officials. Although strict and absolute confidentiality cannot be guaranteed, the confidentiality concerns of all involved parties shall be a consideration in the manner in which any investigation is conducted, including the manner in which relevant records are maintained.</w:t>
      </w:r>
    </w:p>
    <w:p w:rsidRPr="0051328D" w:rsidR="00CA13FD" w:rsidP="00CA13FD" w:rsidRDefault="00CA13FD" w14:paraId="23D1904C" w14:textId="77777777">
      <w:pPr>
        <w:shd w:val="clear" w:color="auto" w:fill="FFFFFF"/>
        <w:spacing w:after="0" w:line="240" w:lineRule="auto"/>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 </w:t>
      </w:r>
    </w:p>
    <w:p w:rsidRPr="0051328D" w:rsidR="00CA13FD" w:rsidP="00CA13FD" w:rsidRDefault="00CA13FD" w14:paraId="3999831C" w14:textId="77777777">
      <w:pPr>
        <w:shd w:val="clear" w:color="auto" w:fill="FFFFFF"/>
        <w:spacing w:after="0" w:line="240" w:lineRule="auto"/>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To the extent required by federal law, The School shall make a report to the U.S. Department of Education (or other applicable federal agency’s) Office of Inspector General any time The School has credible evidence of the making of any false claims for federal funds or the commission of a violation of any laws pertaining to fraud, conflict of interest, bribery, gratuity, or similar misconduct involving federal funds.</w:t>
      </w:r>
    </w:p>
    <w:p w:rsidRPr="0051328D" w:rsidR="00CA13FD" w:rsidP="00CA13FD" w:rsidRDefault="00CA13FD" w14:paraId="5147984C" w14:textId="77777777">
      <w:pPr>
        <w:rPr>
          <w:rFonts w:ascii="Times New Roman" w:hAnsi="Times New Roman" w:cs="Times New Roman"/>
          <w:sz w:val="24"/>
          <w:szCs w:val="24"/>
        </w:rPr>
      </w:pPr>
    </w:p>
    <w:p w:rsidRPr="0051328D" w:rsidR="00CA13FD" w:rsidP="00CA13FD" w:rsidRDefault="00CA13FD" w14:paraId="42AA6E41" w14:textId="77777777">
      <w:pPr>
        <w:rPr>
          <w:rFonts w:ascii="Times New Roman" w:hAnsi="Times New Roman" w:cs="Times New Roman"/>
          <w:sz w:val="24"/>
          <w:szCs w:val="24"/>
        </w:rPr>
      </w:pPr>
      <w:r w:rsidRPr="0051328D">
        <w:rPr>
          <w:rFonts w:ascii="Times New Roman" w:hAnsi="Times New Roman" w:cs="Times New Roman"/>
          <w:sz w:val="24"/>
          <w:szCs w:val="24"/>
        </w:rPr>
        <w:br w:type="page"/>
      </w:r>
    </w:p>
    <w:p w:rsidRPr="0051328D" w:rsidR="00CA13FD" w:rsidP="6FB99E5B" w:rsidRDefault="003F657D" w14:paraId="1F549ADE" w14:textId="77777777" w14:noSpellErr="1">
      <w:pPr>
        <w:spacing w:after="0" w:line="240" w:lineRule="auto"/>
        <w:jc w:val="center"/>
        <w:rPr>
          <w:rFonts w:ascii="Times New Roman" w:hAnsi="Times New Roman" w:cs="Times New Roman"/>
          <w:b w:val="1"/>
          <w:bCs w:val="1"/>
          <w:sz w:val="32"/>
          <w:szCs w:val="32"/>
        </w:rPr>
      </w:pPr>
      <w:r w:rsidRPr="6FB99E5B" w:rsidR="003F657D">
        <w:rPr>
          <w:rFonts w:ascii="Times New Roman" w:hAnsi="Times New Roman" w:cs="Times New Roman"/>
          <w:b w:val="1"/>
          <w:bCs w:val="1"/>
          <w:sz w:val="32"/>
          <w:szCs w:val="32"/>
        </w:rPr>
        <w:t xml:space="preserve">Policy 3002 </w:t>
      </w:r>
      <w:r w:rsidRPr="6FB99E5B" w:rsidR="00CA13FD">
        <w:rPr>
          <w:rFonts w:ascii="Times New Roman" w:hAnsi="Times New Roman" w:cs="Times New Roman"/>
          <w:b w:val="1"/>
          <w:bCs w:val="1"/>
          <w:sz w:val="32"/>
          <w:szCs w:val="32"/>
        </w:rPr>
        <w:t>EXPENSE REIMBURSEMENT</w:t>
      </w:r>
      <w:r w:rsidRPr="6FB99E5B">
        <w:rPr>
          <w:rFonts w:ascii="Times New Roman" w:hAnsi="Times New Roman" w:cs="Times New Roman"/>
          <w:b w:val="1"/>
          <w:bCs w:val="1"/>
          <w:sz w:val="24"/>
          <w:szCs w:val="24"/>
        </w:rPr>
        <w:fldChar w:fldCharType="begin"/>
      </w:r>
      <w:r>
        <w:instrText xml:space="preserve"> TC "</w:instrText>
      </w:r>
      <w:bookmarkStart w:name="_Toc78270076" w:id="2"/>
      <w:bookmarkStart w:name="_Toc78270285" w:id="3"/>
      <w:r w:rsidRPr="6FB99E5B">
        <w:rPr>
          <w:rFonts w:ascii="Times New Roman" w:hAnsi="Times New Roman" w:cs="Times New Roman"/>
          <w:b w:val="1"/>
          <w:bCs w:val="1"/>
          <w:sz w:val="24"/>
          <w:szCs w:val="24"/>
        </w:rPr>
        <w:instrText xml:space="preserve">EXPENSE REIMBURSEMENT</w:instrText>
      </w:r>
      <w:bookmarkEnd w:id="2"/>
      <w:bookmarkEnd w:id="3"/>
      <w:r>
        <w:instrText xml:space="preserve">" \f C \l "2" </w:instrText>
      </w:r>
      <w:r w:rsidRPr="6FB99E5B">
        <w:rPr>
          <w:rFonts w:ascii="Times New Roman" w:hAnsi="Times New Roman" w:cs="Times New Roman"/>
          <w:b w:val="1"/>
          <w:bCs w:val="1"/>
          <w:sz w:val="24"/>
          <w:szCs w:val="24"/>
        </w:rPr>
        <w:fldChar w:fldCharType="end"/>
      </w:r>
    </w:p>
    <w:p w:rsidRPr="0051328D" w:rsidR="00CA13FD" w:rsidP="00CA13FD" w:rsidRDefault="00CA13FD" w14:textId="77777777" w14:paraId="446E4B61">
      <w:pPr>
        <w:spacing w:after="0" w:line="240" w:lineRule="auto"/>
        <w:rPr>
          <w:rFonts w:ascii="Times New Roman" w:hAnsi="Times New Roman" w:cs="Times New Roman"/>
          <w:sz w:val="24"/>
          <w:szCs w:val="24"/>
        </w:rPr>
      </w:pPr>
      <w:r w:rsidRPr="0051328D" w:rsidR="00CA13FD">
        <w:rPr>
          <w:rFonts w:ascii="Times New Roman" w:hAnsi="Times New Roman" w:cs="Times New Roman"/>
          <w:sz w:val="24"/>
          <w:szCs w:val="24"/>
          <w:shd w:val="clear" w:color="auto" w:fill="FFFFFF"/>
        </w:rPr>
        <w:t> </w:t>
      </w:r>
      <w:r w:rsidRPr="0051328D" w:rsidR="00CA13FD">
        <w:rPr>
          <w:rFonts w:ascii="Times New Roman" w:hAnsi="Times New Roman" w:cs="Times New Roman"/>
          <w:sz w:val="24"/>
          <w:szCs w:val="24"/>
          <w:shd w:val="clear" w:color="auto" w:fill="FFFFFF"/>
        </w:rPr>
        <w:t> </w:t>
      </w:r>
    </w:p>
    <w:p w:rsidRPr="0051328D" w:rsidR="00CA13FD" w:rsidP="00CA13FD" w:rsidRDefault="00CA13FD" w14:paraId="564EB329" w14:textId="77777777">
      <w:pPr>
        <w:shd w:val="clear" w:color="auto" w:fill="FFFFFF"/>
        <w:spacing w:after="0" w:line="240" w:lineRule="auto"/>
        <w:textAlignment w:val="top"/>
        <w:rPr>
          <w:rFonts w:ascii="Times New Roman" w:hAnsi="Times New Roman" w:cs="Times New Roman"/>
          <w:sz w:val="24"/>
          <w:szCs w:val="24"/>
        </w:rPr>
      </w:pPr>
      <w:r w:rsidRPr="0051328D">
        <w:rPr>
          <w:rFonts w:ascii="Times New Roman" w:hAnsi="Times New Roman" w:cs="Times New Roman"/>
          <w:sz w:val="24"/>
          <w:szCs w:val="24"/>
        </w:rPr>
        <w:t>Adopted</w:t>
      </w:r>
      <w:r>
        <w:rPr>
          <w:rFonts w:ascii="Times New Roman" w:hAnsi="Times New Roman" w:cs="Times New Roman"/>
          <w:sz w:val="24"/>
          <w:szCs w:val="24"/>
        </w:rPr>
        <w:t xml:space="preserve"> </w:t>
      </w:r>
      <w:r w:rsidR="00EB31CD">
        <w:rPr>
          <w:rFonts w:ascii="Times New Roman" w:hAnsi="Times New Roman" w:cs="Times New Roman"/>
          <w:sz w:val="24"/>
          <w:szCs w:val="24"/>
        </w:rPr>
        <w:t>August 23</w:t>
      </w:r>
      <w:r w:rsidRPr="0051328D">
        <w:rPr>
          <w:rFonts w:ascii="Times New Roman" w:hAnsi="Times New Roman" w:cs="Times New Roman"/>
          <w:sz w:val="24"/>
          <w:szCs w:val="24"/>
        </w:rPr>
        <w:t>, 2021</w:t>
      </w:r>
    </w:p>
    <w:p w:rsidRPr="0051328D" w:rsidR="00CA13FD" w:rsidP="00CA13FD" w:rsidRDefault="00CA13FD" w14:paraId="243C0D74" w14:textId="77777777">
      <w:pPr>
        <w:shd w:val="clear" w:color="auto" w:fill="FFFFFF"/>
        <w:spacing w:after="0" w:line="240" w:lineRule="auto"/>
        <w:rPr>
          <w:rFonts w:ascii="Times New Roman" w:hAnsi="Times New Roman" w:eastAsia="Times New Roman" w:cs="Times New Roman"/>
          <w:sz w:val="24"/>
          <w:szCs w:val="24"/>
        </w:rPr>
      </w:pPr>
    </w:p>
    <w:p w:rsidRPr="0051328D" w:rsidR="00CA13FD" w:rsidP="00CA13FD" w:rsidRDefault="00CA13FD" w14:paraId="2EDCE1A6" w14:textId="77777777">
      <w:pPr>
        <w:shd w:val="clear" w:color="auto" w:fill="FFFFFF"/>
        <w:spacing w:after="0" w:line="240" w:lineRule="auto"/>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Kenosha Schools of Technology Enhanced Curriculum Board of Directors</w:t>
      </w:r>
      <w:r w:rsidRPr="0051328D">
        <w:rPr>
          <w:rFonts w:ascii="Times New Roman" w:hAnsi="Times New Roman" w:eastAsia="Times New Roman" w:cs="Times New Roman"/>
          <w:sz w:val="24"/>
          <w:szCs w:val="24"/>
        </w:rPr>
        <w:t xml:space="preserve"> authorizes the reimbursement of employees of </w:t>
      </w:r>
      <w:r>
        <w:rPr>
          <w:rFonts w:ascii="Times New Roman" w:hAnsi="Times New Roman" w:eastAsia="Times New Roman" w:cs="Times New Roman"/>
          <w:sz w:val="24"/>
          <w:szCs w:val="24"/>
        </w:rPr>
        <w:t>the Kenosha High School of Technology Enhanced Curriculum</w:t>
      </w:r>
      <w:r w:rsidRPr="0051328D">
        <w:rPr>
          <w:rFonts w:ascii="Times New Roman" w:hAnsi="Times New Roman" w:eastAsia="Times New Roman" w:cs="Times New Roman"/>
          <w:sz w:val="24"/>
          <w:szCs w:val="24"/>
        </w:rPr>
        <w:t xml:space="preserve"> (“The School”) for certain work-related expenses that an employee either (1) pays for directly, or (2) incurs via the use of a personal vehicle for The School business. In addition to any reimbursement that is specifically approved by the Board, the administration may approve reimbursement of an employee’s work-related expenses if the </w:t>
      </w:r>
      <w:r w:rsidRPr="00CA13FD">
        <w:rPr>
          <w:rFonts w:ascii="Times New Roman" w:hAnsi="Times New Roman" w:eastAsia="Times New Roman" w:cs="Times New Roman"/>
          <w:iCs/>
          <w:sz w:val="24"/>
          <w:szCs w:val="24"/>
        </w:rPr>
        <w:t>CEO and business manager</w:t>
      </w:r>
      <w:r>
        <w:rPr>
          <w:rFonts w:ascii="Times New Roman" w:hAnsi="Times New Roman" w:eastAsia="Times New Roman" w:cs="Times New Roman"/>
          <w:sz w:val="24"/>
          <w:szCs w:val="24"/>
        </w:rPr>
        <w:t xml:space="preserve">, </w:t>
      </w:r>
      <w:r w:rsidRPr="0051328D">
        <w:rPr>
          <w:rFonts w:ascii="Times New Roman" w:hAnsi="Times New Roman" w:eastAsia="Times New Roman" w:cs="Times New Roman"/>
          <w:sz w:val="24"/>
          <w:szCs w:val="24"/>
        </w:rPr>
        <w:t>or an authorized designee, determines that the expense meets the following criteria:</w:t>
      </w:r>
    </w:p>
    <w:p w:rsidRPr="0051328D" w:rsidR="00CA13FD" w:rsidP="00CA13FD" w:rsidRDefault="00CA13FD" w14:paraId="6AC97438" w14:textId="77777777">
      <w:pPr>
        <w:shd w:val="clear" w:color="auto" w:fill="FFFFFF"/>
        <w:spacing w:after="0" w:line="240" w:lineRule="auto"/>
        <w:rPr>
          <w:rFonts w:ascii="Times New Roman" w:hAnsi="Times New Roman" w:eastAsia="Times New Roman" w:cs="Times New Roman"/>
          <w:sz w:val="24"/>
          <w:szCs w:val="24"/>
        </w:rPr>
      </w:pPr>
    </w:p>
    <w:p w:rsidRPr="0051328D" w:rsidR="00CA13FD" w:rsidP="00CA13FD" w:rsidRDefault="00CA13FD" w14:paraId="4D7C7D28" w14:textId="77777777">
      <w:pPr>
        <w:numPr>
          <w:ilvl w:val="0"/>
          <w:numId w:val="3"/>
        </w:numPr>
        <w:shd w:val="clear" w:color="auto" w:fill="FFFFFF"/>
        <w:tabs>
          <w:tab w:val="clear" w:pos="720"/>
          <w:tab w:val="num" w:pos="144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School has a reasonable factual basis for reimbursing the expense without the reimbursement being treated as taxable wages to the employee, including information that supports the business-related reason for the expense.</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3BDA4844" w14:textId="77777777">
      <w:pPr>
        <w:numPr>
          <w:ilvl w:val="0"/>
          <w:numId w:val="3"/>
        </w:numPr>
        <w:shd w:val="clear" w:color="auto" w:fill="FFFFFF"/>
        <w:tabs>
          <w:tab w:val="clear" w:pos="720"/>
          <w:tab w:val="num" w:pos="144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expense is reasonably necessary and does not materially conflict with The School policies.</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40131F49" w14:textId="77777777">
      <w:pPr>
        <w:numPr>
          <w:ilvl w:val="0"/>
          <w:numId w:val="3"/>
        </w:numPr>
        <w:shd w:val="clear" w:color="auto" w:fill="FFFFFF"/>
        <w:tabs>
          <w:tab w:val="clear" w:pos="720"/>
          <w:tab w:val="num" w:pos="144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Subject to any Board-authorized exceptions, the employee must have obtained advance approval from The School (as set forth above) to incur the expense, either generally or specifically — such as by policy, by contract, or by an authorized supervisor.</w:t>
      </w:r>
    </w:p>
    <w:p w:rsidRPr="0051328D" w:rsidR="00CA13FD" w:rsidP="00CA13FD" w:rsidRDefault="00CA13FD" w14:paraId="38A41168" w14:textId="77777777">
      <w:pPr>
        <w:shd w:val="clear" w:color="auto" w:fill="FFFFFF"/>
        <w:spacing w:after="0" w:line="240" w:lineRule="auto"/>
        <w:ind w:left="720"/>
        <w:rPr>
          <w:rFonts w:ascii="Times New Roman" w:hAnsi="Times New Roman" w:eastAsia="Times New Roman" w:cs="Times New Roman"/>
          <w:sz w:val="24"/>
          <w:szCs w:val="24"/>
        </w:rPr>
      </w:pPr>
    </w:p>
    <w:p w:rsidRPr="0051328D" w:rsidR="00CA13FD" w:rsidP="00CA13FD" w:rsidRDefault="00CA13FD" w14:paraId="093C8D1D" w14:textId="77777777">
      <w:pPr>
        <w:numPr>
          <w:ilvl w:val="0"/>
          <w:numId w:val="4"/>
        </w:numPr>
        <w:shd w:val="clear" w:color="auto" w:fill="FFFFFF"/>
        <w:spacing w:after="0" w:line="240" w:lineRule="auto"/>
        <w:ind w:left="216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An example of general approval would involve an employee’s supervisor-approved attendance at a two-day professional development activity that requires an overnight stay. The approval of the employee’s attendance encompasses approval of the directly-related travel expenses that otherwise qualify for reimbursement.</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72FE4C34" w14:textId="77777777">
      <w:pPr>
        <w:numPr>
          <w:ilvl w:val="0"/>
          <w:numId w:val="4"/>
        </w:numPr>
        <w:shd w:val="clear" w:color="auto" w:fill="FFFFFF"/>
        <w:spacing w:after="0" w:line="240" w:lineRule="auto"/>
        <w:ind w:left="216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Board authorizes the </w:t>
      </w:r>
      <w:r w:rsidRPr="00CA13FD">
        <w:rPr>
          <w:rFonts w:ascii="Times New Roman" w:hAnsi="Times New Roman" w:eastAsia="Times New Roman" w:cs="Times New Roman"/>
          <w:iCs/>
          <w:sz w:val="24"/>
          <w:szCs w:val="24"/>
        </w:rPr>
        <w:t>CEO and business manager</w:t>
      </w:r>
      <w:r w:rsidRPr="0051328D">
        <w:rPr>
          <w:rFonts w:ascii="Times New Roman" w:hAnsi="Times New Roman" w:eastAsia="Times New Roman" w:cs="Times New Roman"/>
          <w:sz w:val="24"/>
          <w:szCs w:val="24"/>
        </w:rPr>
        <w:t>, as an exercise of administrative discretion, to grant an exception to the advance-approval requirement where the employee demonstrates that there is sufficient cause for an exception and the expense otherwise clearly qualifies for reimbursement.</w:t>
      </w:r>
    </w:p>
    <w:p w:rsidRPr="0051328D" w:rsidR="00CA13FD" w:rsidP="00CA13FD" w:rsidRDefault="00CA13FD" w14:paraId="20BE4959" w14:textId="77777777">
      <w:pPr>
        <w:shd w:val="clear" w:color="auto" w:fill="FFFFFF"/>
        <w:spacing w:after="0" w:line="240" w:lineRule="auto"/>
        <w:ind w:left="1320"/>
        <w:rPr>
          <w:rFonts w:ascii="Times New Roman" w:hAnsi="Times New Roman" w:eastAsia="Times New Roman" w:cs="Times New Roman"/>
          <w:sz w:val="24"/>
          <w:szCs w:val="24"/>
        </w:rPr>
      </w:pPr>
    </w:p>
    <w:p w:rsidRPr="0051328D" w:rsidR="00CA13FD" w:rsidP="00CA13FD" w:rsidRDefault="00CA13FD" w14:paraId="3F10A8E2" w14:textId="77777777">
      <w:pPr>
        <w:numPr>
          <w:ilvl w:val="0"/>
          <w:numId w:val="3"/>
        </w:numPr>
        <w:shd w:val="clear" w:color="auto" w:fill="FFFFFF"/>
        <w:tabs>
          <w:tab w:val="clear" w:pos="720"/>
          <w:tab w:val="num" w:pos="144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Subject to any Board-authorized exceptions, the amount of the reimbursement shall not exceed the lesser of the actual expense incurred or the maximum reimbursement amount established by The School for the expense, if any.</w:t>
      </w:r>
    </w:p>
    <w:p w:rsidRPr="0051328D" w:rsidR="00CA13FD" w:rsidP="00CA13FD" w:rsidRDefault="00CA13FD" w14:paraId="7D2BBFDD" w14:textId="77777777">
      <w:pPr>
        <w:shd w:val="clear" w:color="auto" w:fill="FFFFFF"/>
        <w:spacing w:after="0" w:line="240" w:lineRule="auto"/>
        <w:ind w:left="720"/>
        <w:rPr>
          <w:rFonts w:ascii="Times New Roman" w:hAnsi="Times New Roman" w:eastAsia="Times New Roman" w:cs="Times New Roman"/>
          <w:sz w:val="24"/>
          <w:szCs w:val="24"/>
        </w:rPr>
      </w:pPr>
    </w:p>
    <w:p w:rsidRPr="0051328D" w:rsidR="00CA13FD" w:rsidP="00CA13FD" w:rsidRDefault="00CA13FD" w14:paraId="126C725B" w14:textId="77777777">
      <w:pPr>
        <w:numPr>
          <w:ilvl w:val="0"/>
          <w:numId w:val="3"/>
        </w:numPr>
        <w:shd w:val="clear" w:color="auto" w:fill="FFFFFF"/>
        <w:tabs>
          <w:tab w:val="clear" w:pos="720"/>
          <w:tab w:val="num" w:pos="144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School may set a maximum reimbursement amount (or rate) via a general schedule approved by the Board, via an approved contract or grant, or via a supervisory directive that is issued in connection with a specific situation that is not covered by a general schedule.</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656BC447" w14:textId="77777777">
      <w:pPr>
        <w:numPr>
          <w:ilvl w:val="0"/>
          <w:numId w:val="5"/>
        </w:numPr>
        <w:shd w:val="clear" w:color="auto" w:fill="FFFFFF"/>
        <w:tabs>
          <w:tab w:val="clear" w:pos="720"/>
        </w:tabs>
        <w:spacing w:after="0" w:line="240" w:lineRule="auto"/>
        <w:ind w:left="216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lastRenderedPageBreak/>
        <w:t>The Board authorizes the </w:t>
      </w:r>
      <w:r w:rsidRPr="00767CCA">
        <w:rPr>
          <w:rFonts w:ascii="Times New Roman" w:hAnsi="Times New Roman" w:eastAsia="Times New Roman" w:cs="Times New Roman"/>
          <w:iCs/>
          <w:sz w:val="24"/>
          <w:szCs w:val="24"/>
        </w:rPr>
        <w:t>CEO and business manager</w:t>
      </w:r>
      <w:r w:rsidRPr="0051328D">
        <w:rPr>
          <w:rFonts w:ascii="Times New Roman" w:hAnsi="Times New Roman" w:eastAsia="Times New Roman" w:cs="Times New Roman"/>
          <w:sz w:val="24"/>
          <w:szCs w:val="24"/>
        </w:rPr>
        <w:t xml:space="preserve"> at his/her discretion and with written documentation </w:t>
      </w:r>
      <w:r w:rsidR="003C6733">
        <w:rPr>
          <w:rFonts w:ascii="Times New Roman" w:hAnsi="Times New Roman" w:eastAsia="Times New Roman" w:cs="Times New Roman"/>
          <w:iCs/>
          <w:sz w:val="24"/>
          <w:szCs w:val="24"/>
        </w:rPr>
        <w:t>and notice to the Board</w:t>
      </w:r>
      <w:r w:rsidRPr="0051328D">
        <w:rPr>
          <w:rFonts w:ascii="Times New Roman" w:hAnsi="Times New Roman" w:eastAsia="Times New Roman" w:cs="Times New Roman"/>
          <w:sz w:val="24"/>
          <w:szCs w:val="24"/>
        </w:rPr>
        <w:t>, to approve a deviation from any standard maximum reimbursement amount where he/she determines that circumstances beyond the reasonable control of the employee justify the deviation and that doing so is in the best interests of The School.</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7255D2F9" w14:textId="77777777">
      <w:pPr>
        <w:numPr>
          <w:ilvl w:val="0"/>
          <w:numId w:val="5"/>
        </w:numPr>
        <w:shd w:val="clear" w:color="auto" w:fill="FFFFFF"/>
        <w:tabs>
          <w:tab w:val="clear" w:pos="720"/>
          <w:tab w:val="num" w:pos="1440"/>
        </w:tabs>
        <w:spacing w:after="0" w:line="240" w:lineRule="auto"/>
        <w:ind w:left="216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w:t>
      </w:r>
      <w:r w:rsidRPr="003C6733" w:rsidR="003C6733">
        <w:rPr>
          <w:rFonts w:ascii="Times New Roman" w:hAnsi="Times New Roman" w:eastAsia="Times New Roman" w:cs="Times New Roman"/>
          <w:iCs/>
          <w:sz w:val="24"/>
          <w:szCs w:val="24"/>
        </w:rPr>
        <w:t>CEO and business manager</w:t>
      </w:r>
      <w:r w:rsidR="003C6733">
        <w:rPr>
          <w:rFonts w:ascii="Times New Roman" w:hAnsi="Times New Roman" w:eastAsia="Times New Roman" w:cs="Times New Roman"/>
          <w:i/>
          <w:iCs/>
          <w:sz w:val="24"/>
          <w:szCs w:val="24"/>
          <w:u w:val="single"/>
        </w:rPr>
        <w:t xml:space="preserve"> </w:t>
      </w:r>
      <w:r w:rsidRPr="0051328D">
        <w:rPr>
          <w:rFonts w:ascii="Times New Roman" w:hAnsi="Times New Roman" w:eastAsia="Times New Roman" w:cs="Times New Roman"/>
          <w:sz w:val="24"/>
          <w:szCs w:val="24"/>
        </w:rPr>
        <w:t>may, at their discretion, determine that a request for reimbursement of an expense in an amount that was not specifically approved in advance is clearly excessive and, as a result, take appropriate action (such as denying full reimbursement).</w:t>
      </w:r>
    </w:p>
    <w:p w:rsidRPr="0051328D" w:rsidR="00CA13FD" w:rsidP="00CA13FD" w:rsidRDefault="00CA13FD" w14:paraId="618B8BF9" w14:textId="77777777">
      <w:pPr>
        <w:shd w:val="clear" w:color="auto" w:fill="FFFFFF"/>
        <w:spacing w:after="0" w:line="240" w:lineRule="auto"/>
        <w:ind w:left="1320"/>
        <w:rPr>
          <w:rFonts w:ascii="Times New Roman" w:hAnsi="Times New Roman" w:eastAsia="Times New Roman" w:cs="Times New Roman"/>
          <w:sz w:val="24"/>
          <w:szCs w:val="24"/>
        </w:rPr>
      </w:pPr>
    </w:p>
    <w:p w:rsidRPr="0051328D" w:rsidR="00CA13FD" w:rsidP="00CA13FD" w:rsidRDefault="00CA13FD" w14:paraId="4185B07D" w14:textId="77777777">
      <w:pPr>
        <w:numPr>
          <w:ilvl w:val="0"/>
          <w:numId w:val="3"/>
        </w:numPr>
        <w:shd w:val="clear" w:color="auto" w:fill="FFFFFF"/>
        <w:tabs>
          <w:tab w:val="clear" w:pos="720"/>
          <w:tab w:val="num" w:pos="144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employee substantially complied with The School procedures regarding expense reimbursement, as established by the administration, and with any supervisory directives related to the expense. At a minimum, the administrative reimbursement procedures shall:</w:t>
      </w:r>
    </w:p>
    <w:p w:rsidRPr="0051328D" w:rsidR="00CA13FD" w:rsidP="00CA13FD" w:rsidRDefault="00CA13FD" w14:paraId="40D08DDE" w14:textId="77777777">
      <w:pPr>
        <w:shd w:val="clear" w:color="auto" w:fill="FFFFFF"/>
        <w:spacing w:after="0" w:line="240" w:lineRule="auto"/>
        <w:ind w:left="720"/>
        <w:rPr>
          <w:rFonts w:ascii="Times New Roman" w:hAnsi="Times New Roman" w:eastAsia="Times New Roman" w:cs="Times New Roman"/>
          <w:sz w:val="24"/>
          <w:szCs w:val="24"/>
        </w:rPr>
      </w:pPr>
    </w:p>
    <w:p w:rsidRPr="0051328D" w:rsidR="00CA13FD" w:rsidP="00CA13FD" w:rsidRDefault="00CA13FD" w14:paraId="1BDF4B0D" w14:textId="77777777">
      <w:pPr>
        <w:numPr>
          <w:ilvl w:val="0"/>
          <w:numId w:val="6"/>
        </w:numPr>
        <w:shd w:val="clear" w:color="auto" w:fill="FFFFFF"/>
        <w:tabs>
          <w:tab w:val="clear" w:pos="720"/>
        </w:tabs>
        <w:spacing w:after="0" w:line="240" w:lineRule="auto"/>
        <w:ind w:left="216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Be consistent with the requirements for an accountable expense reimbursement plan under Internal Revenue Service standards, such as that the recipient of reimbursement must account for each expense within a reasonable period of time; </w:t>
      </w:r>
    </w:p>
    <w:p w:rsidRPr="0051328D" w:rsidR="00CA13FD" w:rsidP="00CA13FD" w:rsidRDefault="00CA13FD" w14:paraId="604EFD8C" w14:textId="77777777">
      <w:pPr>
        <w:shd w:val="clear" w:color="auto" w:fill="FFFFFF"/>
        <w:spacing w:after="0" w:line="240" w:lineRule="auto"/>
        <w:ind w:left="1325"/>
        <w:rPr>
          <w:rFonts w:ascii="Times New Roman" w:hAnsi="Times New Roman" w:eastAsia="Times New Roman" w:cs="Times New Roman"/>
          <w:sz w:val="24"/>
          <w:szCs w:val="24"/>
        </w:rPr>
      </w:pPr>
    </w:p>
    <w:p w:rsidRPr="0051328D" w:rsidR="00CA13FD" w:rsidP="00CA13FD" w:rsidRDefault="00CA13FD" w14:paraId="5161DD2B" w14:textId="77777777">
      <w:pPr>
        <w:numPr>
          <w:ilvl w:val="0"/>
          <w:numId w:val="6"/>
        </w:numPr>
        <w:shd w:val="clear" w:color="auto" w:fill="FFFFFF"/>
        <w:tabs>
          <w:tab w:val="clear" w:pos="720"/>
        </w:tabs>
        <w:spacing w:after="0" w:line="240" w:lineRule="auto"/>
        <w:ind w:left="216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Address supervisory signoff/review of reimbursement requests; and</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326E9762" w14:textId="77777777">
      <w:pPr>
        <w:numPr>
          <w:ilvl w:val="0"/>
          <w:numId w:val="6"/>
        </w:numPr>
        <w:shd w:val="clear" w:color="auto" w:fill="FFFFFF"/>
        <w:tabs>
          <w:tab w:val="clear" w:pos="720"/>
        </w:tabs>
        <w:spacing w:after="0" w:line="240" w:lineRule="auto"/>
        <w:ind w:left="216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Require the employee to provide adequate substantiation of each reimbursed expense via The School-approved documentation (e.g., itemized receipts).</w:t>
      </w:r>
    </w:p>
    <w:p w:rsidRPr="0051328D" w:rsidR="00CA13FD" w:rsidP="00CA13FD" w:rsidRDefault="00CA13FD" w14:paraId="57B25F7F" w14:textId="77777777">
      <w:pPr>
        <w:shd w:val="clear" w:color="auto" w:fill="FFFFFF"/>
        <w:spacing w:after="0" w:line="240" w:lineRule="auto"/>
        <w:ind w:left="1320"/>
        <w:rPr>
          <w:rFonts w:ascii="Times New Roman" w:hAnsi="Times New Roman" w:eastAsia="Times New Roman" w:cs="Times New Roman"/>
          <w:sz w:val="24"/>
          <w:szCs w:val="24"/>
        </w:rPr>
      </w:pPr>
    </w:p>
    <w:p w:rsidRPr="0051328D" w:rsidR="00CA13FD" w:rsidP="00CA13FD" w:rsidRDefault="00CA13FD" w14:paraId="71065D41" w14:textId="77777777">
      <w:pPr>
        <w:numPr>
          <w:ilvl w:val="0"/>
          <w:numId w:val="6"/>
        </w:numPr>
        <w:shd w:val="clear" w:color="auto" w:fill="FFFFFF"/>
        <w:tabs>
          <w:tab w:val="clear" w:pos="720"/>
        </w:tabs>
        <w:spacing w:after="0" w:line="240" w:lineRule="auto"/>
        <w:ind w:left="216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If applicable, the employee followed all procedures required to obtain reimbursement of an expense under a specific state, federal, or private funding source, such as a grant.</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1C3489D1" w14:textId="77777777">
      <w:pPr>
        <w:numPr>
          <w:ilvl w:val="0"/>
          <w:numId w:val="6"/>
        </w:numPr>
        <w:shd w:val="clear" w:color="auto" w:fill="FFFFFF"/>
        <w:tabs>
          <w:tab w:val="clear" w:pos="720"/>
        </w:tabs>
        <w:spacing w:after="0" w:line="240" w:lineRule="auto"/>
        <w:ind w:left="216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No employee may be the individual who gives final approval for reimbursement of his/her own reimbursement requests or who approves any exceptions related to his/her own reimbursement requests.</w:t>
      </w:r>
    </w:p>
    <w:p w:rsidRPr="0051328D" w:rsidR="00CA13FD" w:rsidP="00CA13FD" w:rsidRDefault="00CA13FD" w14:paraId="2697CC80" w14:textId="77777777">
      <w:pPr>
        <w:shd w:val="clear" w:color="auto" w:fill="FFFFFF"/>
        <w:spacing w:after="0" w:line="240" w:lineRule="auto"/>
        <w:ind w:left="720"/>
        <w:rPr>
          <w:rFonts w:ascii="Times New Roman" w:hAnsi="Times New Roman" w:eastAsia="Times New Roman" w:cs="Times New Roman"/>
          <w:sz w:val="24"/>
          <w:szCs w:val="24"/>
        </w:rPr>
      </w:pPr>
    </w:p>
    <w:p w:rsidRPr="0051328D" w:rsidR="00CA13FD" w:rsidP="00CA13FD" w:rsidRDefault="00CA13FD" w14:paraId="288D1F78" w14:textId="77777777">
      <w:pPr>
        <w:shd w:val="clear" w:color="auto" w:fill="FFFFFF"/>
        <w:spacing w:after="0" w:line="240" w:lineRule="auto"/>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School may deny a request for reimbursement, in whole or in part, if an employee fails to meet any of the above-listed requirements in connection with a reimbursement request.</w:t>
      </w:r>
    </w:p>
    <w:p w:rsidRPr="0051328D" w:rsidR="00CA13FD" w:rsidP="00CA13FD" w:rsidRDefault="00CA13FD" w14:paraId="48FD17AF" w14:textId="77777777">
      <w:pPr>
        <w:shd w:val="clear" w:color="auto" w:fill="FFFFFF"/>
        <w:spacing w:after="0" w:line="240" w:lineRule="auto"/>
        <w:rPr>
          <w:rFonts w:ascii="Times New Roman" w:hAnsi="Times New Roman" w:eastAsia="Times New Roman" w:cs="Times New Roman"/>
          <w:sz w:val="24"/>
          <w:szCs w:val="24"/>
        </w:rPr>
      </w:pPr>
    </w:p>
    <w:p w:rsidRPr="0051328D" w:rsidR="00CA13FD" w:rsidP="00CA13FD" w:rsidRDefault="00CA13FD" w14:paraId="30826D4A" w14:textId="77777777">
      <w:pPr>
        <w:shd w:val="clear" w:color="auto" w:fill="FFFFFF"/>
        <w:spacing w:after="0" w:line="240" w:lineRule="auto"/>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An employee must promptly return any excess reimbursement/payment (e.g., upon the recipient’s own calculation/discovery or upon receiving notice if an error or overage is first discovered by another person). Failure to follow The School’s expense reimbursement policies and procedures is also grounds for possible discipline.</w:t>
      </w:r>
    </w:p>
    <w:p w:rsidRPr="0051328D" w:rsidR="00CA13FD" w:rsidP="00CA13FD" w:rsidRDefault="00CA13FD" w14:paraId="16A78C1F" w14:textId="77777777">
      <w:pPr>
        <w:shd w:val="clear" w:color="auto" w:fill="FFFFFF"/>
        <w:spacing w:after="0" w:line="240" w:lineRule="auto"/>
        <w:rPr>
          <w:rFonts w:ascii="Times New Roman" w:hAnsi="Times New Roman" w:eastAsia="Times New Roman" w:cs="Times New Roman"/>
          <w:sz w:val="24"/>
          <w:szCs w:val="24"/>
        </w:rPr>
      </w:pPr>
    </w:p>
    <w:p w:rsidRPr="0051328D" w:rsidR="00CA13FD" w:rsidP="00CA13FD" w:rsidRDefault="00CA13FD" w14:paraId="34B74BBE" w14:textId="77777777">
      <w:pPr>
        <w:shd w:val="clear" w:color="auto" w:fill="FFFFFF"/>
        <w:spacing w:after="0" w:line="240" w:lineRule="auto"/>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lastRenderedPageBreak/>
        <w:t>Employees who request expense reimbursement and supervisors who authorize and approve reimbursable expenses are further expected to adhere to the following guidelines and parameters regarding expense reimbursement:</w:t>
      </w:r>
    </w:p>
    <w:p w:rsidRPr="0051328D" w:rsidR="00CA13FD" w:rsidP="00CA13FD" w:rsidRDefault="00CA13FD" w14:paraId="76E180A0" w14:textId="77777777">
      <w:pPr>
        <w:shd w:val="clear" w:color="auto" w:fill="FFFFFF"/>
        <w:spacing w:after="0" w:line="240" w:lineRule="auto"/>
        <w:rPr>
          <w:rFonts w:ascii="Times New Roman" w:hAnsi="Times New Roman" w:eastAsia="Times New Roman" w:cs="Times New Roman"/>
          <w:sz w:val="24"/>
          <w:szCs w:val="24"/>
        </w:rPr>
      </w:pPr>
    </w:p>
    <w:p w:rsidRPr="0051328D" w:rsidR="00CA13FD" w:rsidP="00CA13FD" w:rsidRDefault="00CA13FD" w14:paraId="44107AB4" w14:textId="77777777">
      <w:pPr>
        <w:numPr>
          <w:ilvl w:val="0"/>
          <w:numId w:val="7"/>
        </w:numPr>
        <w:shd w:val="clear" w:color="auto" w:fill="FFFFFF"/>
        <w:tabs>
          <w:tab w:val="clear" w:pos="72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School employees are expected to be reasonably diligent in avoiding excessive costs and in utilizing reasonable, low-cost options.</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4740198A" w14:textId="77777777">
      <w:pPr>
        <w:numPr>
          <w:ilvl w:val="0"/>
          <w:numId w:val="7"/>
        </w:numPr>
        <w:shd w:val="clear" w:color="auto" w:fill="FFFFFF"/>
        <w:tabs>
          <w:tab w:val="clear" w:pos="72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primary intent of the expense reimbursement process is to reimburse employees for personal, but work-related eligible expenses (such as those incurred while travelling for a business purpose). While occasional reimbursement for direct employee purchases of goods or services that are ultimately delivered to The School may be necessary in unusual or emergency circumstances, supervisors and employees shall not use the expense reimbursement process to regularly contravene or willfully avoid The School’s purchasing, procurement, and payment procedures for such goods or services.</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0120AE49" w14:textId="77777777">
      <w:pPr>
        <w:numPr>
          <w:ilvl w:val="0"/>
          <w:numId w:val="7"/>
        </w:numPr>
        <w:shd w:val="clear" w:color="auto" w:fill="FFFFFF"/>
        <w:tabs>
          <w:tab w:val="clear" w:pos="72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 xml:space="preserve">When practical, employees and supervisors should attempt </w:t>
      </w:r>
      <w:r w:rsidR="007C07E7">
        <w:rPr>
          <w:rFonts w:ascii="Times New Roman" w:hAnsi="Times New Roman" w:eastAsia="Times New Roman" w:cs="Times New Roman"/>
          <w:sz w:val="24"/>
          <w:szCs w:val="24"/>
        </w:rPr>
        <w:t xml:space="preserve">to arrange for </w:t>
      </w:r>
      <w:proofErr w:type="gramStart"/>
      <w:r w:rsidR="007C07E7">
        <w:rPr>
          <w:rFonts w:ascii="Times New Roman" w:hAnsi="Times New Roman" w:eastAsia="Times New Roman" w:cs="Times New Roman"/>
          <w:sz w:val="24"/>
          <w:szCs w:val="24"/>
        </w:rPr>
        <w:t xml:space="preserve">direct </w:t>
      </w:r>
      <w:r w:rsidRPr="0051328D">
        <w:rPr>
          <w:rFonts w:ascii="Times New Roman" w:hAnsi="Times New Roman" w:eastAsia="Times New Roman" w:cs="Times New Roman"/>
          <w:sz w:val="24"/>
          <w:szCs w:val="24"/>
        </w:rPr>
        <w:t xml:space="preserve"> payment</w:t>
      </w:r>
      <w:proofErr w:type="gramEnd"/>
      <w:r w:rsidRPr="0051328D">
        <w:rPr>
          <w:rFonts w:ascii="Times New Roman" w:hAnsi="Times New Roman" w:eastAsia="Times New Roman" w:cs="Times New Roman"/>
          <w:sz w:val="24"/>
          <w:szCs w:val="24"/>
        </w:rPr>
        <w:t xml:space="preserve"> of known and predictable expenses, such as conference registration fees and reserved hotel accommodations, particularly when doing so will facilitate avoiding a charge for sales tax.</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5DCAD041" w14:textId="77777777">
      <w:pPr>
        <w:numPr>
          <w:ilvl w:val="0"/>
          <w:numId w:val="7"/>
        </w:numPr>
        <w:shd w:val="clear" w:color="auto" w:fill="FFFFFF"/>
        <w:tabs>
          <w:tab w:val="clear" w:pos="72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A supervisor may require an employee to make specific purchases, use specific vendors, or use specific methods of travel where doing so is deemed to be in the best interest of The School. For example, a supervisor may direct an employee to obtain a rental vehicle for certain work-related travel when reimbursing mileage for the business use of a personal vehicle would be comparatively cost-prohibitive, or the supervisor may arrange with the employee to cap mileage reimbursement for the trip at the cost of an available, less-expensive travel option.</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48A42E1F" w14:textId="77777777">
      <w:pPr>
        <w:numPr>
          <w:ilvl w:val="0"/>
          <w:numId w:val="7"/>
        </w:numPr>
        <w:shd w:val="clear" w:color="auto" w:fill="FFFFFF"/>
        <w:tabs>
          <w:tab w:val="clear" w:pos="720"/>
        </w:tabs>
        <w:spacing w:after="0" w:line="240" w:lineRule="auto"/>
        <w:ind w:left="144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School does not reimburse employees for any of the following:</w:t>
      </w:r>
    </w:p>
    <w:p w:rsidRPr="0051328D" w:rsidR="00CA13FD" w:rsidP="00CA13FD" w:rsidRDefault="00CA13FD" w14:paraId="5D8A3EC4" w14:textId="77777777">
      <w:pPr>
        <w:shd w:val="clear" w:color="auto" w:fill="FFFFFF"/>
        <w:spacing w:after="0" w:line="240" w:lineRule="auto"/>
        <w:ind w:left="720"/>
        <w:rPr>
          <w:rFonts w:ascii="Times New Roman" w:hAnsi="Times New Roman" w:eastAsia="Times New Roman" w:cs="Times New Roman"/>
          <w:sz w:val="24"/>
          <w:szCs w:val="24"/>
        </w:rPr>
      </w:pPr>
    </w:p>
    <w:p w:rsidRPr="0051328D" w:rsidR="00CA13FD" w:rsidP="00CA13FD" w:rsidRDefault="00CA13FD" w14:paraId="1B96C770" w14:textId="77777777">
      <w:pPr>
        <w:numPr>
          <w:ilvl w:val="0"/>
          <w:numId w:val="8"/>
        </w:numPr>
        <w:shd w:val="clear" w:color="auto" w:fill="FFFFFF"/>
        <w:tabs>
          <w:tab w:val="clear" w:pos="720"/>
        </w:tabs>
        <w:spacing w:after="0" w:line="240" w:lineRule="auto"/>
        <w:ind w:left="216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cost of any alcohol purchased in connection with a reimbursable meal or work-related function.</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026DCC30" w14:textId="77777777">
      <w:pPr>
        <w:numPr>
          <w:ilvl w:val="0"/>
          <w:numId w:val="8"/>
        </w:numPr>
        <w:shd w:val="clear" w:color="auto" w:fill="FFFFFF"/>
        <w:tabs>
          <w:tab w:val="clear" w:pos="720"/>
        </w:tabs>
        <w:spacing w:after="0" w:line="240" w:lineRule="auto"/>
        <w:ind w:left="216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cost of parking violations or traffic violations/citations incurred while operating a personal vehicle for work-related business.</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493EFF44" w14:textId="77777777">
      <w:pPr>
        <w:numPr>
          <w:ilvl w:val="0"/>
          <w:numId w:val="8"/>
        </w:numPr>
        <w:shd w:val="clear" w:color="auto" w:fill="FFFFFF"/>
        <w:tabs>
          <w:tab w:val="clear" w:pos="720"/>
        </w:tabs>
        <w:spacing w:after="0" w:line="240" w:lineRule="auto"/>
        <w:ind w:left="216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The cost of any personal entertainment and social events (e.g., a golf outing) that may be associated with a conference, convention, training, or similar event.</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51328D" w:rsidR="00CA13FD" w:rsidP="00CA13FD" w:rsidRDefault="00CA13FD" w14:paraId="10D3A588" w14:textId="77777777">
      <w:pPr>
        <w:numPr>
          <w:ilvl w:val="0"/>
          <w:numId w:val="8"/>
        </w:numPr>
        <w:shd w:val="clear" w:color="auto" w:fill="FFFFFF"/>
        <w:tabs>
          <w:tab w:val="clear" w:pos="720"/>
        </w:tabs>
        <w:spacing w:after="0" w:line="240" w:lineRule="auto"/>
        <w:ind w:left="2160" w:hanging="720"/>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Additional costs attributable to the employee’s family member(s) or other guest(s).</w:t>
      </w: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 </w:t>
      </w:r>
    </w:p>
    <w:p w:rsidRPr="003C6733" w:rsidR="00CA13FD" w:rsidP="00CA13FD" w:rsidRDefault="003C6733" w14:paraId="22820403" w14:textId="77777777">
      <w:pPr>
        <w:numPr>
          <w:ilvl w:val="0"/>
          <w:numId w:val="8"/>
        </w:numPr>
        <w:shd w:val="clear" w:color="auto" w:fill="FFFFFF"/>
        <w:tabs>
          <w:tab w:val="clear" w:pos="720"/>
        </w:tabs>
        <w:spacing w:after="0" w:line="240" w:lineRule="auto"/>
        <w:ind w:left="2160" w:hanging="720"/>
        <w:rPr>
          <w:rFonts w:ascii="Times New Roman" w:hAnsi="Times New Roman" w:eastAsia="Times New Roman" w:cs="Times New Roman"/>
          <w:sz w:val="24"/>
          <w:szCs w:val="24"/>
        </w:rPr>
      </w:pPr>
      <w:r w:rsidRPr="003C6733">
        <w:rPr>
          <w:rFonts w:ascii="Times New Roman" w:hAnsi="Times New Roman" w:eastAsia="Times New Roman" w:cs="Times New Roman"/>
          <w:iCs/>
          <w:sz w:val="24"/>
          <w:szCs w:val="24"/>
        </w:rPr>
        <w:t>Expenses not preapproved in wr</w:t>
      </w:r>
      <w:r w:rsidR="007C07E7">
        <w:rPr>
          <w:rFonts w:ascii="Times New Roman" w:hAnsi="Times New Roman" w:eastAsia="Times New Roman" w:cs="Times New Roman"/>
          <w:iCs/>
          <w:sz w:val="24"/>
          <w:szCs w:val="24"/>
        </w:rPr>
        <w:t>iting by CEO.</w:t>
      </w:r>
      <w:r w:rsidRPr="003C6733">
        <w:rPr>
          <w:rFonts w:ascii="Times New Roman" w:hAnsi="Times New Roman" w:eastAsia="Times New Roman" w:cs="Times New Roman"/>
          <w:iCs/>
          <w:sz w:val="24"/>
          <w:szCs w:val="24"/>
        </w:rPr>
        <w:t xml:space="preserve"> </w:t>
      </w:r>
    </w:p>
    <w:p w:rsidRPr="0051328D" w:rsidR="00CA13FD" w:rsidP="00CA13FD" w:rsidRDefault="00CA13FD" w14:paraId="70E0A401" w14:textId="77777777">
      <w:pPr>
        <w:shd w:val="clear" w:color="auto" w:fill="FFFFFF"/>
        <w:spacing w:after="0" w:line="240" w:lineRule="auto"/>
        <w:ind w:left="1320"/>
        <w:rPr>
          <w:rFonts w:ascii="Times New Roman" w:hAnsi="Times New Roman" w:eastAsia="Times New Roman" w:cs="Times New Roman"/>
          <w:sz w:val="24"/>
          <w:szCs w:val="24"/>
        </w:rPr>
      </w:pPr>
    </w:p>
    <w:p w:rsidR="00887329" w:rsidRDefault="00887329" w14:paraId="7500AE0D" w14:textId="77777777">
      <w:pPr>
        <w:spacing w:after="160" w:line="259"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p>
    <w:p w:rsidRPr="0051328D" w:rsidR="00CA13FD" w:rsidP="6FB99E5B" w:rsidRDefault="003F657D" w14:paraId="362213F2" w14:textId="77777777" w14:noSpellErr="1">
      <w:pPr>
        <w:tabs>
          <w:tab w:val="left" w:pos="2830"/>
        </w:tabs>
        <w:spacing w:after="0" w:line="240" w:lineRule="auto"/>
        <w:jc w:val="center"/>
        <w:rPr>
          <w:rFonts w:ascii="Times New Roman" w:hAnsi="Times New Roman" w:cs="Times New Roman"/>
          <w:b w:val="1"/>
          <w:bCs w:val="1"/>
          <w:sz w:val="32"/>
          <w:szCs w:val="32"/>
        </w:rPr>
      </w:pPr>
      <w:r w:rsidRPr="6FB99E5B" w:rsidR="003F657D">
        <w:rPr>
          <w:rFonts w:ascii="Times New Roman" w:hAnsi="Times New Roman" w:cs="Times New Roman"/>
          <w:b w:val="1"/>
          <w:bCs w:val="1"/>
          <w:sz w:val="32"/>
          <w:szCs w:val="32"/>
        </w:rPr>
        <w:t xml:space="preserve">Policy 3003 </w:t>
      </w:r>
      <w:r w:rsidRPr="6FB99E5B" w:rsidR="00CA13FD">
        <w:rPr>
          <w:rFonts w:ascii="Times New Roman" w:hAnsi="Times New Roman" w:cs="Times New Roman"/>
          <w:b w:val="1"/>
          <w:bCs w:val="1"/>
          <w:sz w:val="32"/>
          <w:szCs w:val="32"/>
        </w:rPr>
        <w:t>STUDENT FEES</w:t>
      </w:r>
      <w:r w:rsidRPr="6FB99E5B">
        <w:rPr>
          <w:rFonts w:ascii="Times New Roman" w:hAnsi="Times New Roman" w:cs="Times New Roman"/>
          <w:b w:val="1"/>
          <w:bCs w:val="1"/>
          <w:sz w:val="24"/>
          <w:szCs w:val="24"/>
        </w:rPr>
        <w:fldChar w:fldCharType="begin"/>
      </w:r>
      <w:r>
        <w:instrText xml:space="preserve"> TC "</w:instrText>
      </w:r>
      <w:bookmarkStart w:name="_Toc78270077" w:id="4"/>
      <w:bookmarkStart w:name="_Toc78270286" w:id="5"/>
      <w:r w:rsidRPr="6FB99E5B">
        <w:rPr>
          <w:rFonts w:ascii="Times New Roman" w:hAnsi="Times New Roman" w:cs="Times New Roman"/>
          <w:b w:val="1"/>
          <w:bCs w:val="1"/>
          <w:sz w:val="24"/>
          <w:szCs w:val="24"/>
        </w:rPr>
        <w:instrText xml:space="preserve">STUDENT FEES</w:instrText>
      </w:r>
      <w:bookmarkEnd w:id="4"/>
      <w:bookmarkEnd w:id="5"/>
      <w:r>
        <w:instrText xml:space="preserve">" \f C \l "2" </w:instrText>
      </w:r>
      <w:r w:rsidRPr="6FB99E5B">
        <w:rPr>
          <w:rFonts w:ascii="Times New Roman" w:hAnsi="Times New Roman" w:cs="Times New Roman"/>
          <w:b w:val="1"/>
          <w:bCs w:val="1"/>
          <w:sz w:val="24"/>
          <w:szCs w:val="24"/>
        </w:rPr>
        <w:fldChar w:fldCharType="end"/>
      </w:r>
    </w:p>
    <w:p w:rsidRPr="0051328D" w:rsidR="00CA13FD" w:rsidP="00CA13FD" w:rsidRDefault="00CA13FD" w14:paraId="1BAFB672" w14:textId="77777777">
      <w:pPr>
        <w:spacing w:after="0" w:line="240" w:lineRule="auto"/>
        <w:rPr>
          <w:rFonts w:ascii="Times New Roman" w:hAnsi="Times New Roman" w:cs="Times New Roman"/>
          <w:sz w:val="24"/>
          <w:szCs w:val="24"/>
        </w:rPr>
      </w:pPr>
    </w:p>
    <w:p w:rsidRPr="0051328D" w:rsidR="003F657D" w:rsidP="003F657D" w:rsidRDefault="003F657D" w14:paraId="202FD413" w14:textId="3ED4352F">
      <w:pPr>
        <w:spacing w:after="0" w:line="240" w:lineRule="auto"/>
        <w:rPr>
          <w:rFonts w:ascii="Times New Roman" w:hAnsi="Times New Roman" w:cs="Times New Roman"/>
          <w:sz w:val="24"/>
          <w:szCs w:val="24"/>
        </w:rPr>
      </w:pPr>
      <w:r w:rsidRPr="0051328D" w:rsidR="003F657D">
        <w:rPr>
          <w:rFonts w:ascii="Times New Roman" w:hAnsi="Times New Roman" w:cs="Times New Roman"/>
          <w:sz w:val="24"/>
          <w:szCs w:val="24"/>
          <w:shd w:val="clear" w:color="auto" w:fill="FFFFFF"/>
        </w:rPr>
        <w:t> </w:t>
      </w:r>
      <w:r w:rsidRPr="6FB99E5B" w:rsidR="003F657D">
        <w:rPr>
          <w:rFonts w:ascii="Times New Roman" w:hAnsi="Times New Roman" w:cs="Times New Roman"/>
          <w:sz w:val="24"/>
          <w:szCs w:val="24"/>
        </w:rPr>
        <w:t>Adopted</w:t>
      </w:r>
      <w:r w:rsidRPr="6FB99E5B" w:rsidR="003F657D">
        <w:rPr>
          <w:rFonts w:ascii="Times New Roman" w:hAnsi="Times New Roman" w:cs="Times New Roman"/>
          <w:sz w:val="24"/>
          <w:szCs w:val="24"/>
        </w:rPr>
        <w:t xml:space="preserve"> </w:t>
      </w:r>
      <w:r w:rsidRPr="6FB99E5B" w:rsidR="00EB31CD">
        <w:rPr>
          <w:rFonts w:ascii="Times New Roman" w:hAnsi="Times New Roman" w:cs="Times New Roman"/>
          <w:sz w:val="24"/>
          <w:szCs w:val="24"/>
        </w:rPr>
        <w:t>August 23</w:t>
      </w:r>
      <w:r w:rsidRPr="6FB99E5B" w:rsidR="003F657D">
        <w:rPr>
          <w:rFonts w:ascii="Times New Roman" w:hAnsi="Times New Roman" w:cs="Times New Roman"/>
          <w:sz w:val="24"/>
          <w:szCs w:val="24"/>
        </w:rPr>
        <w:t>, 2021</w:t>
      </w:r>
    </w:p>
    <w:p w:rsidRPr="0051328D" w:rsidR="003F657D" w:rsidP="003F657D" w:rsidRDefault="003F657D" w14:paraId="65E78DFA" w14:textId="77777777">
      <w:pPr>
        <w:shd w:val="clear" w:color="auto" w:fill="FFFFFF"/>
        <w:spacing w:after="0" w:line="240" w:lineRule="auto"/>
        <w:textAlignment w:val="top"/>
        <w:rPr>
          <w:rFonts w:ascii="Times New Roman" w:hAnsi="Times New Roman" w:cs="Times New Roman"/>
          <w:sz w:val="24"/>
          <w:szCs w:val="24"/>
        </w:rPr>
      </w:pPr>
    </w:p>
    <w:p w:rsidRPr="0051328D" w:rsidR="003F657D" w:rsidP="003F657D" w:rsidRDefault="003F657D" w14:paraId="7F3EAF0C" w14:textId="77777777">
      <w:pPr>
        <w:shd w:val="clear" w:color="auto" w:fill="FFFFFF"/>
        <w:spacing w:after="0" w:line="240" w:lineRule="auto"/>
        <w:jc w:val="both"/>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 xml:space="preserve">Reasonable student fees may be charged in connection with certain items, materials, and activities. Except as otherwise provided in this policy or authorized The </w:t>
      </w:r>
      <w:r>
        <w:rPr>
          <w:rFonts w:ascii="Times New Roman" w:hAnsi="Times New Roman" w:eastAsia="Times New Roman" w:cs="Times New Roman"/>
          <w:sz w:val="24"/>
          <w:szCs w:val="24"/>
        </w:rPr>
        <w:t>Kenosha Schools of Technology Enhanced Curriculum Board of Directors</w:t>
      </w:r>
      <w:r w:rsidRPr="0051328D">
        <w:rPr>
          <w:rFonts w:ascii="Times New Roman" w:hAnsi="Times New Roman" w:eastAsia="Times New Roman" w:cs="Times New Roman"/>
          <w:sz w:val="24"/>
          <w:szCs w:val="24"/>
        </w:rPr>
        <w:t xml:space="preserve">, the Board shall approve the amount of each student fee, and may do so by adopting a schedule of various fees. When establishing a fee, the Board may expressly identify whether the fee is subject to possible waiver (in whole or in part) based on ability to pay. However, if the Board fails to specify whether a particular fee is subject to possible waiver, the fee shall be considered </w:t>
      </w:r>
      <w:r w:rsidRPr="003F657D">
        <w:rPr>
          <w:rFonts w:ascii="Times New Roman" w:hAnsi="Times New Roman" w:eastAsia="Times New Roman" w:cs="Times New Roman"/>
          <w:iCs/>
          <w:sz w:val="24"/>
          <w:szCs w:val="24"/>
        </w:rPr>
        <w:t>non-waivable except as otherwise required by law.</w:t>
      </w:r>
    </w:p>
    <w:p w:rsidRPr="0051328D" w:rsidR="003F657D" w:rsidP="00B105B0" w:rsidRDefault="003F657D" w14:paraId="22CE4989" w14:textId="77777777">
      <w:pPr>
        <w:shd w:val="clear" w:color="auto" w:fill="FFFFFF"/>
        <w:spacing w:after="0" w:line="240" w:lineRule="auto"/>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br/>
      </w:r>
      <w:r w:rsidRPr="0051328D">
        <w:rPr>
          <w:rFonts w:ascii="Times New Roman" w:hAnsi="Times New Roman" w:eastAsia="Times New Roman" w:cs="Times New Roman"/>
          <w:sz w:val="24"/>
          <w:szCs w:val="24"/>
        </w:rPr>
        <w:t>Parents and guardians who claim that the financial condition of their families is such that they cannot afford to pay the established fees may request that the fees be waived or reduced. All fee waiver/reduction requests shall be submitted in writing. The Chief Executive Officer (“CEO”) or designee shall approve or deny the request according to any lawful means.  </w:t>
      </w:r>
    </w:p>
    <w:p w:rsidRPr="0051328D" w:rsidR="003F657D" w:rsidP="003F657D" w:rsidRDefault="003F657D" w14:paraId="5EE7CF14" w14:textId="77777777">
      <w:pPr>
        <w:shd w:val="clear" w:color="auto" w:fill="FFFFFF"/>
        <w:spacing w:after="0" w:line="240" w:lineRule="auto"/>
        <w:jc w:val="both"/>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 </w:t>
      </w:r>
    </w:p>
    <w:p w:rsidRPr="0051328D" w:rsidR="003F657D" w:rsidP="003F657D" w:rsidRDefault="00B105B0" w14:paraId="7E0028F3" w14:textId="77777777">
      <w:pPr>
        <w:shd w:val="clear" w:color="auto" w:fill="FFFFFF"/>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business manage</w:t>
      </w:r>
      <w:r w:rsidR="007C07E7">
        <w:rPr>
          <w:rFonts w:ascii="Times New Roman" w:hAnsi="Times New Roman" w:eastAsia="Times New Roman" w:cs="Times New Roman"/>
          <w:sz w:val="24"/>
          <w:szCs w:val="24"/>
        </w:rPr>
        <w:t>r</w:t>
      </w:r>
      <w:r>
        <w:rPr>
          <w:rFonts w:ascii="Times New Roman" w:hAnsi="Times New Roman" w:eastAsia="Times New Roman" w:cs="Times New Roman"/>
          <w:sz w:val="24"/>
          <w:szCs w:val="24"/>
        </w:rPr>
        <w:t xml:space="preserve"> </w:t>
      </w:r>
      <w:r w:rsidRPr="0051328D" w:rsidR="003F657D">
        <w:rPr>
          <w:rFonts w:ascii="Times New Roman" w:hAnsi="Times New Roman" w:eastAsia="Times New Roman" w:cs="Times New Roman"/>
          <w:sz w:val="24"/>
          <w:szCs w:val="24"/>
        </w:rPr>
        <w:t>shall be responsible for the accurate and timely collection of student fees in accordance with proper accounting procedures. It is the Board’s expectation that all reasonable efforts shall be taken to ensure the collection of all fees due to The School. To the extent permitted by law, the administration may withhold school-related privileges from a student/family who refuses to pay applicable fees or who refuses to accept or fails to adhere to a payment plan offered by the administration. After the administration holds or attempts to arrange an in-person meeting with a parent or guardian, makes a good faith effort to offer a payment plan for the amount owed, and provides a final notice of the amount due, the Board authorizes the CEO to pursue legal action through small claims court for the collection of unpaid fees due The School. The CEO shall inform the Board when such legal action is being taken.</w:t>
      </w:r>
    </w:p>
    <w:p w:rsidRPr="0051328D" w:rsidR="003F657D" w:rsidP="003F657D" w:rsidRDefault="003F657D" w14:paraId="672FE7B0" w14:textId="77777777">
      <w:pPr>
        <w:shd w:val="clear" w:color="auto" w:fill="FFFFFF"/>
        <w:spacing w:after="0" w:line="240" w:lineRule="auto"/>
        <w:jc w:val="both"/>
        <w:rPr>
          <w:rFonts w:ascii="Times New Roman" w:hAnsi="Times New Roman" w:eastAsia="Times New Roman" w:cs="Times New Roman"/>
          <w:sz w:val="24"/>
          <w:szCs w:val="24"/>
        </w:rPr>
      </w:pPr>
    </w:p>
    <w:p w:rsidRPr="0051328D" w:rsidR="003F657D" w:rsidP="003F657D" w:rsidRDefault="003F657D" w14:paraId="33D83D0E" w14:textId="77777777">
      <w:pPr>
        <w:shd w:val="clear" w:color="auto" w:fill="FFFFFF"/>
        <w:spacing w:after="0" w:line="240" w:lineRule="auto"/>
        <w:jc w:val="both"/>
        <w:rPr>
          <w:rFonts w:ascii="Times New Roman" w:hAnsi="Times New Roman" w:eastAsia="Times New Roman" w:cs="Times New Roman"/>
          <w:sz w:val="24"/>
          <w:szCs w:val="24"/>
        </w:rPr>
      </w:pPr>
      <w:r w:rsidRPr="0051328D">
        <w:rPr>
          <w:rFonts w:ascii="Times New Roman" w:hAnsi="Times New Roman" w:eastAsia="Times New Roman" w:cs="Times New Roman"/>
          <w:sz w:val="24"/>
          <w:szCs w:val="24"/>
        </w:rPr>
        <w:t>This policy does not apply to the establishment of school meal or food and beverage prices or to the processing of applications for free or reduced-price school meals.</w:t>
      </w:r>
    </w:p>
    <w:p w:rsidRPr="00912DBF" w:rsidR="003F657D" w:rsidP="003F657D" w:rsidRDefault="003F657D" w14:paraId="09AB0E11" w14:textId="77777777">
      <w:pPr>
        <w:rPr>
          <w:rFonts w:ascii="Times New Roman" w:hAnsi="Times New Roman" w:cs="Times New Roman"/>
        </w:rPr>
      </w:pPr>
    </w:p>
    <w:p w:rsidRPr="0051328D" w:rsidR="00CA13FD" w:rsidP="00CA13FD" w:rsidRDefault="00CA13FD" w14:paraId="02475CB3" w14:textId="77777777">
      <w:pPr>
        <w:rPr>
          <w:rFonts w:ascii="Times New Roman" w:hAnsi="Times New Roman" w:cs="Times New Roman"/>
          <w:sz w:val="24"/>
          <w:szCs w:val="24"/>
        </w:rPr>
      </w:pPr>
      <w:r w:rsidRPr="0051328D">
        <w:rPr>
          <w:rFonts w:ascii="Times New Roman" w:hAnsi="Times New Roman" w:cs="Times New Roman"/>
          <w:sz w:val="24"/>
          <w:szCs w:val="24"/>
        </w:rPr>
        <w:br w:type="page"/>
      </w:r>
    </w:p>
    <w:p w:rsidRPr="0051328D" w:rsidR="00CA13FD" w:rsidP="6FB99E5B" w:rsidRDefault="003F657D" w14:paraId="06BBED30" w14:textId="77777777" w14:noSpellErr="1">
      <w:pPr>
        <w:spacing w:after="0" w:line="240" w:lineRule="auto"/>
        <w:jc w:val="center"/>
        <w:rPr>
          <w:rFonts w:ascii="Times New Roman" w:hAnsi="Times New Roman" w:cs="Times New Roman"/>
          <w:b w:val="1"/>
          <w:bCs w:val="1"/>
          <w:sz w:val="32"/>
          <w:szCs w:val="32"/>
        </w:rPr>
      </w:pPr>
      <w:r w:rsidRPr="6FB99E5B" w:rsidR="003F657D">
        <w:rPr>
          <w:rFonts w:ascii="Times New Roman" w:hAnsi="Times New Roman" w:cs="Times New Roman"/>
          <w:b w:val="1"/>
          <w:bCs w:val="1"/>
          <w:sz w:val="32"/>
          <w:szCs w:val="32"/>
        </w:rPr>
        <w:t xml:space="preserve">Policy 3004 </w:t>
      </w:r>
      <w:r w:rsidRPr="6FB99E5B" w:rsidR="00CA13FD">
        <w:rPr>
          <w:rFonts w:ascii="Times New Roman" w:hAnsi="Times New Roman" w:cs="Times New Roman"/>
          <w:b w:val="1"/>
          <w:bCs w:val="1"/>
          <w:sz w:val="32"/>
          <w:szCs w:val="32"/>
        </w:rPr>
        <w:t>GRANTS</w:t>
      </w:r>
      <w:r w:rsidRPr="6FB99E5B">
        <w:rPr>
          <w:rFonts w:ascii="Times New Roman" w:hAnsi="Times New Roman" w:cs="Times New Roman"/>
          <w:b w:val="1"/>
          <w:bCs w:val="1"/>
          <w:sz w:val="24"/>
          <w:szCs w:val="24"/>
        </w:rPr>
        <w:fldChar w:fldCharType="begin"/>
      </w:r>
      <w:r>
        <w:instrText xml:space="preserve"> TC "</w:instrText>
      </w:r>
      <w:bookmarkStart w:name="_Toc78270078" w:id="6"/>
      <w:bookmarkStart w:name="_Toc78270287" w:id="7"/>
      <w:r w:rsidRPr="6FB99E5B">
        <w:rPr>
          <w:rFonts w:ascii="Times New Roman" w:hAnsi="Times New Roman" w:cs="Times New Roman"/>
          <w:b w:val="1"/>
          <w:bCs w:val="1"/>
          <w:sz w:val="24"/>
          <w:szCs w:val="24"/>
        </w:rPr>
        <w:instrText xml:space="preserve">GRANTS</w:instrText>
      </w:r>
      <w:bookmarkEnd w:id="6"/>
      <w:bookmarkEnd w:id="7"/>
      <w:r>
        <w:instrText xml:space="preserve">" \f C \l "2" </w:instrText>
      </w:r>
      <w:r w:rsidRPr="6FB99E5B">
        <w:rPr>
          <w:rFonts w:ascii="Times New Roman" w:hAnsi="Times New Roman" w:cs="Times New Roman"/>
          <w:b w:val="1"/>
          <w:bCs w:val="1"/>
          <w:sz w:val="24"/>
          <w:szCs w:val="24"/>
        </w:rPr>
        <w:fldChar w:fldCharType="end"/>
      </w:r>
    </w:p>
    <w:p w:rsidRPr="0051328D" w:rsidR="00CA13FD" w:rsidP="00CA13FD" w:rsidRDefault="00CA13FD" w14:textId="77777777" w14:paraId="3F26E9EA">
      <w:pPr>
        <w:spacing w:after="0" w:line="240" w:lineRule="auto"/>
        <w:rPr>
          <w:rFonts w:ascii="Times New Roman" w:hAnsi="Times New Roman" w:cs="Times New Roman"/>
          <w:sz w:val="24"/>
          <w:szCs w:val="24"/>
        </w:rPr>
      </w:pPr>
      <w:r w:rsidRPr="0051328D" w:rsidR="00CA13FD">
        <w:rPr>
          <w:rFonts w:ascii="Times New Roman" w:hAnsi="Times New Roman" w:cs="Times New Roman"/>
          <w:sz w:val="24"/>
          <w:szCs w:val="24"/>
          <w:shd w:val="clear" w:color="auto" w:fill="FFFFFF"/>
        </w:rPr>
        <w:t> </w:t>
      </w:r>
      <w:r w:rsidRPr="0051328D" w:rsidR="00CA13FD">
        <w:rPr>
          <w:rFonts w:ascii="Times New Roman" w:hAnsi="Times New Roman" w:cs="Times New Roman"/>
          <w:sz w:val="24"/>
          <w:szCs w:val="24"/>
          <w:shd w:val="clear" w:color="auto" w:fill="FFFFFF"/>
        </w:rPr>
        <w:t> </w:t>
      </w:r>
    </w:p>
    <w:p w:rsidRPr="0051328D" w:rsidR="00CA13FD" w:rsidP="00CA13FD" w:rsidRDefault="00CA13FD" w14:paraId="52E89E15" w14:textId="77777777">
      <w:pPr>
        <w:shd w:val="clear" w:color="auto" w:fill="FFFFFF"/>
        <w:spacing w:after="0" w:line="240" w:lineRule="auto"/>
        <w:textAlignment w:val="top"/>
        <w:rPr>
          <w:rFonts w:ascii="Times New Roman" w:hAnsi="Times New Roman" w:cs="Times New Roman"/>
          <w:sz w:val="24"/>
          <w:szCs w:val="24"/>
        </w:rPr>
      </w:pPr>
      <w:r w:rsidRPr="0051328D">
        <w:rPr>
          <w:rFonts w:ascii="Times New Roman" w:hAnsi="Times New Roman" w:cs="Times New Roman"/>
          <w:sz w:val="24"/>
          <w:szCs w:val="24"/>
        </w:rPr>
        <w:t>Adopted</w:t>
      </w:r>
      <w:r>
        <w:rPr>
          <w:rFonts w:ascii="Times New Roman" w:hAnsi="Times New Roman" w:cs="Times New Roman"/>
          <w:sz w:val="24"/>
          <w:szCs w:val="24"/>
        </w:rPr>
        <w:t xml:space="preserve"> </w:t>
      </w:r>
      <w:r w:rsidR="00EB31CD">
        <w:rPr>
          <w:rFonts w:ascii="Times New Roman" w:hAnsi="Times New Roman" w:cs="Times New Roman"/>
          <w:sz w:val="24"/>
          <w:szCs w:val="24"/>
        </w:rPr>
        <w:t>August 23</w:t>
      </w:r>
      <w:r w:rsidRPr="0051328D">
        <w:rPr>
          <w:rFonts w:ascii="Times New Roman" w:hAnsi="Times New Roman" w:cs="Times New Roman"/>
          <w:sz w:val="24"/>
          <w:szCs w:val="24"/>
        </w:rPr>
        <w:t>, 2021</w:t>
      </w:r>
    </w:p>
    <w:p w:rsidRPr="0051328D" w:rsidR="00CA13FD" w:rsidP="00CA13FD" w:rsidRDefault="00CA13FD" w14:paraId="410570EF" w14:textId="77777777">
      <w:pPr>
        <w:pStyle w:val="10policy"/>
        <w:rPr>
          <w:rFonts w:ascii="Times New Roman" w:hAnsi="Times New Roman"/>
          <w:spacing w:val="-2"/>
          <w:szCs w:val="24"/>
        </w:rPr>
      </w:pPr>
    </w:p>
    <w:p w:rsidRPr="0051328D" w:rsidR="00CA13FD" w:rsidP="00CA13FD" w:rsidRDefault="00CA13FD" w14:paraId="08CA4A7C" w14:textId="77777777">
      <w:pPr>
        <w:pStyle w:val="10policy"/>
        <w:jc w:val="both"/>
        <w:rPr>
          <w:rFonts w:ascii="Times New Roman" w:hAnsi="Times New Roman"/>
          <w:spacing w:val="-2"/>
          <w:szCs w:val="24"/>
        </w:rPr>
      </w:pPr>
      <w:r w:rsidRPr="0051328D">
        <w:rPr>
          <w:rFonts w:ascii="Times New Roman" w:hAnsi="Times New Roman"/>
          <w:spacing w:val="-2"/>
          <w:szCs w:val="24"/>
        </w:rPr>
        <w:t xml:space="preserve">Grants from federal, state, local, and private entities can be a valuable and important source of funding and other resources for various programs and activities of </w:t>
      </w:r>
      <w:r w:rsidR="003F657D">
        <w:rPr>
          <w:rFonts w:ascii="Times New Roman" w:hAnsi="Times New Roman"/>
          <w:spacing w:val="-2"/>
          <w:szCs w:val="24"/>
        </w:rPr>
        <w:t xml:space="preserve">The Kenosha High School of Technology Enhanced Curriculum </w:t>
      </w:r>
      <w:r w:rsidRPr="0051328D">
        <w:rPr>
          <w:rFonts w:ascii="Times New Roman" w:hAnsi="Times New Roman"/>
          <w:spacing w:val="-2"/>
          <w:szCs w:val="24"/>
        </w:rPr>
        <w:t xml:space="preserve">(“The School”). At the same time, grant opportunities often require The School to commit significant resources to the grant application and grant administration processes, and some grants require The School to commit funds and/or make other specific operational or programmatic commitments related to the acceptance and use of the grant. Accordingly, subject to the exceptions identified below, the following apply to seeking and accepting grants on behalf of The School: </w:t>
      </w:r>
    </w:p>
    <w:p w:rsidRPr="0051328D" w:rsidR="00CA13FD" w:rsidP="00CA13FD" w:rsidRDefault="00CA13FD" w14:paraId="5398195D" w14:textId="77777777">
      <w:pPr>
        <w:pStyle w:val="10policy"/>
        <w:jc w:val="both"/>
        <w:rPr>
          <w:rFonts w:ascii="Times New Roman" w:hAnsi="Times New Roman"/>
          <w:spacing w:val="-2"/>
          <w:szCs w:val="24"/>
        </w:rPr>
      </w:pPr>
    </w:p>
    <w:p w:rsidRPr="0051328D" w:rsidR="00CA13FD" w:rsidP="00CA13FD" w:rsidRDefault="00CA13FD" w14:paraId="0D11E5F8" w14:textId="77777777">
      <w:pPr>
        <w:pStyle w:val="10policy"/>
        <w:jc w:val="both"/>
        <w:rPr>
          <w:rFonts w:ascii="Times New Roman" w:hAnsi="Times New Roman"/>
          <w:spacing w:val="-2"/>
          <w:szCs w:val="24"/>
        </w:rPr>
      </w:pPr>
      <w:r w:rsidRPr="0051328D">
        <w:rPr>
          <w:rFonts w:ascii="Times New Roman" w:hAnsi="Times New Roman"/>
          <w:spacing w:val="-2"/>
          <w:szCs w:val="24"/>
        </w:rPr>
        <w:t xml:space="preserve">Employees shall obtain approval from a supervising administrator prior to applying for new grants on behalf of The School.  </w:t>
      </w:r>
    </w:p>
    <w:p w:rsidRPr="0051328D" w:rsidR="00CA13FD" w:rsidP="00CA13FD" w:rsidRDefault="00CA13FD" w14:paraId="02B02521" w14:textId="77777777">
      <w:pPr>
        <w:pStyle w:val="10policy"/>
        <w:tabs>
          <w:tab w:val="clear" w:pos="-144"/>
          <w:tab w:val="clear" w:pos="576"/>
          <w:tab w:val="left" w:pos="360"/>
        </w:tabs>
        <w:ind w:left="360"/>
        <w:jc w:val="both"/>
        <w:rPr>
          <w:rFonts w:ascii="Times New Roman" w:hAnsi="Times New Roman"/>
          <w:spacing w:val="-2"/>
          <w:szCs w:val="24"/>
        </w:rPr>
      </w:pPr>
    </w:p>
    <w:p w:rsidRPr="0051328D" w:rsidR="00CA13FD" w:rsidP="00CA13FD" w:rsidRDefault="00CA13FD" w14:paraId="3A8D01C9" w14:textId="77777777">
      <w:pPr>
        <w:pStyle w:val="10policy"/>
        <w:jc w:val="both"/>
        <w:rPr>
          <w:rFonts w:ascii="Times New Roman" w:hAnsi="Times New Roman"/>
          <w:spacing w:val="-2"/>
          <w:szCs w:val="24"/>
        </w:rPr>
      </w:pPr>
      <w:r w:rsidRPr="0051328D">
        <w:rPr>
          <w:rFonts w:ascii="Times New Roman" w:hAnsi="Times New Roman"/>
          <w:spacing w:val="-2"/>
          <w:szCs w:val="24"/>
        </w:rPr>
        <w:t xml:space="preserve">At a minimum, the administration shall review a request to pursue a grant application in light of factors that are substantially similar to the factors that The School would consider when evaluating a gift or donation that might be offered for a similar purpose, such as whether the grant would be substantially likely to impose any undesirable or unacceptable costs (whether direct or indirect) upon The School and whether the terms of the grant would be sufficiently compatible with The School’s curricular, technological, instructional, programmatic, and operational practices. The administration shall also consider the resources required to apply for and, if it is accepted, administer the grant. </w:t>
      </w:r>
    </w:p>
    <w:p w:rsidRPr="0051328D" w:rsidR="00CA13FD" w:rsidP="00CA13FD" w:rsidRDefault="00CA13FD" w14:paraId="4E8A4899" w14:textId="77777777">
      <w:pPr>
        <w:pStyle w:val="10policy"/>
        <w:numPr>
          <w:ilvl w:val="1"/>
          <w:numId w:val="0"/>
        </w:numPr>
        <w:tabs>
          <w:tab w:val="clear" w:pos="-144"/>
          <w:tab w:val="clear" w:pos="576"/>
          <w:tab w:val="clear" w:pos="1152"/>
          <w:tab w:val="left" w:pos="720"/>
        </w:tabs>
        <w:ind w:left="720" w:hanging="360"/>
        <w:rPr>
          <w:rFonts w:ascii="Times New Roman" w:hAnsi="Times New Roman"/>
          <w:spacing w:val="-2"/>
          <w:szCs w:val="24"/>
        </w:rPr>
      </w:pPr>
    </w:p>
    <w:p w:rsidRPr="0051328D" w:rsidR="00CA13FD" w:rsidP="00CA13FD" w:rsidRDefault="00CA13FD" w14:paraId="2A0FF87D" w14:textId="77777777">
      <w:pPr>
        <w:pStyle w:val="10policy"/>
        <w:jc w:val="both"/>
        <w:rPr>
          <w:rFonts w:ascii="Times New Roman" w:hAnsi="Times New Roman"/>
          <w:spacing w:val="-2"/>
          <w:szCs w:val="24"/>
        </w:rPr>
      </w:pPr>
      <w:r w:rsidRPr="0051328D">
        <w:rPr>
          <w:rFonts w:ascii="Times New Roman" w:hAnsi="Times New Roman"/>
          <w:spacing w:val="-2"/>
          <w:szCs w:val="24"/>
        </w:rPr>
        <w:t xml:space="preserve">The administration is strongly encouraged to present a proposal to pursue a grant to </w:t>
      </w:r>
      <w:r w:rsidRPr="0051328D" w:rsidR="003F657D">
        <w:rPr>
          <w:rFonts w:ascii="Times New Roman" w:hAnsi="Times New Roman"/>
          <w:szCs w:val="24"/>
        </w:rPr>
        <w:t xml:space="preserve">The </w:t>
      </w:r>
      <w:r w:rsidR="003F657D">
        <w:rPr>
          <w:rFonts w:ascii="Times New Roman" w:hAnsi="Times New Roman"/>
          <w:szCs w:val="24"/>
        </w:rPr>
        <w:t>Kenosha Schools of Technology Enhanced Curriculum Board of Directors</w:t>
      </w:r>
      <w:r w:rsidRPr="0051328D">
        <w:rPr>
          <w:rFonts w:ascii="Times New Roman" w:hAnsi="Times New Roman"/>
          <w:spacing w:val="-2"/>
          <w:szCs w:val="24"/>
        </w:rPr>
        <w:t xml:space="preserve">, for approval prior to the submission of even a non-binding grant application where the administration determines that the amount, structure, conditions, or purpose of the grant warrants advance Board evaluation and input (e.g., where the grant would require The School to hire new staff, establish a new program, or require The School to provide matching funds).  </w:t>
      </w:r>
    </w:p>
    <w:p w:rsidRPr="0051328D" w:rsidR="00CA13FD" w:rsidP="00CA13FD" w:rsidRDefault="00CA13FD" w14:paraId="41BCA442" w14:textId="77777777">
      <w:pPr>
        <w:pStyle w:val="10policy"/>
        <w:tabs>
          <w:tab w:val="clear" w:pos="-144"/>
          <w:tab w:val="clear" w:pos="576"/>
          <w:tab w:val="clear" w:pos="1152"/>
          <w:tab w:val="left" w:pos="720"/>
        </w:tabs>
        <w:ind w:left="720"/>
        <w:rPr>
          <w:rFonts w:ascii="Times New Roman" w:hAnsi="Times New Roman"/>
          <w:spacing w:val="-2"/>
          <w:szCs w:val="24"/>
        </w:rPr>
      </w:pPr>
    </w:p>
    <w:p w:rsidRPr="0051328D" w:rsidR="00CA13FD" w:rsidP="00CA13FD" w:rsidRDefault="00CA13FD" w14:paraId="7CF65170" w14:textId="77777777">
      <w:pPr>
        <w:pStyle w:val="10policy"/>
        <w:tabs>
          <w:tab w:val="clear" w:pos="-144"/>
          <w:tab w:val="clear" w:pos="576"/>
          <w:tab w:val="left" w:pos="360"/>
        </w:tabs>
        <w:ind w:left="360"/>
        <w:rPr>
          <w:rFonts w:ascii="Times New Roman" w:hAnsi="Times New Roman"/>
          <w:spacing w:val="-2"/>
          <w:szCs w:val="24"/>
        </w:rPr>
      </w:pPr>
      <w:r w:rsidRPr="0051328D">
        <w:rPr>
          <w:rFonts w:ascii="Times New Roman" w:hAnsi="Times New Roman"/>
          <w:spacing w:val="-2"/>
          <w:szCs w:val="24"/>
        </w:rPr>
        <w:t xml:space="preserve">Except as otherwise approved or authorized by the Board, the administration shall ensure that a grant application, if approved by the grantor, remains subject to final acceptance by the Board before The School is committed to receiving, implementing, and administering the grant.  </w:t>
      </w:r>
    </w:p>
    <w:p w:rsidRPr="0051328D" w:rsidR="00CA13FD" w:rsidP="00CA13FD" w:rsidRDefault="00CA13FD" w14:paraId="109F313F" w14:textId="77777777">
      <w:pPr>
        <w:pStyle w:val="10policy"/>
        <w:tabs>
          <w:tab w:val="clear" w:pos="-144"/>
          <w:tab w:val="clear" w:pos="576"/>
          <w:tab w:val="left" w:pos="360"/>
        </w:tabs>
        <w:ind w:left="360"/>
        <w:rPr>
          <w:rFonts w:ascii="Times New Roman" w:hAnsi="Times New Roman"/>
          <w:spacing w:val="-2"/>
          <w:szCs w:val="24"/>
        </w:rPr>
      </w:pPr>
    </w:p>
    <w:p w:rsidRPr="0051328D" w:rsidR="00CA13FD" w:rsidP="00CA13FD" w:rsidRDefault="00CA13FD" w14:paraId="46310598" w14:textId="77777777">
      <w:pPr>
        <w:pStyle w:val="10policy"/>
        <w:jc w:val="both"/>
        <w:rPr>
          <w:rFonts w:ascii="Times New Roman" w:hAnsi="Times New Roman"/>
          <w:spacing w:val="-2"/>
          <w:szCs w:val="24"/>
        </w:rPr>
      </w:pPr>
      <w:r w:rsidRPr="0051328D">
        <w:rPr>
          <w:rFonts w:ascii="Times New Roman" w:hAnsi="Times New Roman"/>
          <w:spacing w:val="-2"/>
          <w:szCs w:val="24"/>
        </w:rPr>
        <w:t xml:space="preserve">Except as otherwise approved or authorized by the Board, the Board shall approve final acceptance of a grant that The School commits to receiving, implementing, and administering. </w:t>
      </w:r>
      <w:r w:rsidRPr="0051328D">
        <w:rPr>
          <w:rFonts w:ascii="Times New Roman" w:hAnsi="Times New Roman"/>
          <w:iCs/>
          <w:szCs w:val="24"/>
        </w:rPr>
        <w:t xml:space="preserve">Unless the terms of the grant itself require direct Board approval, the Chief Executive Officer (“CEO”) may accept a monetary grant on behalf of the Board if the value of the grant is no more than </w:t>
      </w:r>
      <w:r w:rsidRPr="003F657D" w:rsidR="003F657D">
        <w:rPr>
          <w:rFonts w:ascii="Times New Roman" w:hAnsi="Times New Roman"/>
          <w:iCs/>
          <w:szCs w:val="24"/>
        </w:rPr>
        <w:t>$5,000</w:t>
      </w:r>
      <w:r w:rsidRPr="0051328D">
        <w:rPr>
          <w:rFonts w:ascii="Times New Roman" w:hAnsi="Times New Roman"/>
          <w:iCs/>
          <w:szCs w:val="24"/>
        </w:rPr>
        <w:t xml:space="preserve"> and if the only material conditions of the grant are that the funds must be used for a specified cost/purpose that The School is reasonably likely to incur even if the c</w:t>
      </w:r>
      <w:r w:rsidR="003F657D">
        <w:rPr>
          <w:rFonts w:ascii="Times New Roman" w:hAnsi="Times New Roman"/>
          <w:iCs/>
          <w:szCs w:val="24"/>
        </w:rPr>
        <w:t>ost is not funded by the grant.</w:t>
      </w:r>
      <w:r w:rsidRPr="0051328D">
        <w:rPr>
          <w:rFonts w:ascii="Times New Roman" w:hAnsi="Times New Roman"/>
          <w:iCs/>
          <w:szCs w:val="24"/>
        </w:rPr>
        <w:t xml:space="preserve">  </w:t>
      </w:r>
    </w:p>
    <w:p w:rsidRPr="0051328D" w:rsidR="00CA13FD" w:rsidP="00CA13FD" w:rsidRDefault="00CA13FD" w14:paraId="61B06B8A" w14:textId="77777777">
      <w:pPr>
        <w:pStyle w:val="10policy"/>
        <w:tabs>
          <w:tab w:val="clear" w:pos="-144"/>
          <w:tab w:val="clear" w:pos="576"/>
          <w:tab w:val="left" w:pos="360"/>
        </w:tabs>
        <w:rPr>
          <w:rFonts w:ascii="Times New Roman" w:hAnsi="Times New Roman"/>
          <w:spacing w:val="-2"/>
          <w:szCs w:val="24"/>
        </w:rPr>
      </w:pPr>
    </w:p>
    <w:p w:rsidRPr="0051328D" w:rsidR="00CA13FD" w:rsidP="00CA13FD" w:rsidRDefault="00CA13FD" w14:paraId="481A665F" w14:textId="77777777">
      <w:pPr>
        <w:pStyle w:val="10policy"/>
        <w:jc w:val="both"/>
        <w:rPr>
          <w:rFonts w:ascii="Times New Roman" w:hAnsi="Times New Roman"/>
          <w:spacing w:val="-2"/>
          <w:szCs w:val="24"/>
        </w:rPr>
      </w:pPr>
      <w:r w:rsidRPr="0051328D">
        <w:rPr>
          <w:rFonts w:ascii="Times New Roman" w:hAnsi="Times New Roman"/>
          <w:spacing w:val="-2"/>
          <w:szCs w:val="24"/>
        </w:rPr>
        <w:t xml:space="preserve">The CEO and/or the Business Manager shall determine whether the receipt or expenditure of grant funds requires approval by the Board as an amendment to a previously-adopted annual budget. The CEO shall ensure that the Board approval is secured for any necessary budget amendments. </w:t>
      </w:r>
    </w:p>
    <w:p w:rsidRPr="0051328D" w:rsidR="00CA13FD" w:rsidP="00CA13FD" w:rsidRDefault="00CA13FD" w14:paraId="37D6312A" w14:textId="77777777">
      <w:pPr>
        <w:pStyle w:val="10policy"/>
        <w:tabs>
          <w:tab w:val="clear" w:pos="-144"/>
          <w:tab w:val="clear" w:pos="576"/>
          <w:tab w:val="left" w:pos="360"/>
        </w:tabs>
        <w:rPr>
          <w:rFonts w:ascii="Times New Roman" w:hAnsi="Times New Roman"/>
          <w:spacing w:val="-2"/>
          <w:szCs w:val="24"/>
        </w:rPr>
      </w:pPr>
    </w:p>
    <w:p w:rsidRPr="0051328D" w:rsidR="00CA13FD" w:rsidP="00CA13FD" w:rsidRDefault="00CA13FD" w14:paraId="2F28EC41" w14:textId="77777777">
      <w:pPr>
        <w:pStyle w:val="10policy"/>
        <w:jc w:val="both"/>
        <w:rPr>
          <w:rFonts w:ascii="Times New Roman" w:hAnsi="Times New Roman"/>
          <w:spacing w:val="-2"/>
          <w:szCs w:val="24"/>
        </w:rPr>
      </w:pPr>
      <w:r w:rsidRPr="0051328D">
        <w:rPr>
          <w:rFonts w:ascii="Times New Roman" w:hAnsi="Times New Roman"/>
          <w:spacing w:val="-2"/>
          <w:szCs w:val="24"/>
        </w:rPr>
        <w:t>Upon acceptance and receipt, all grant-based funding shall be adequately segregated and accounted for in accordance with the terms of the grant, applicable law, and the Wisconsin Uniform Financial Accounting Requirements (WUFAR).</w:t>
      </w:r>
    </w:p>
    <w:p w:rsidRPr="0051328D" w:rsidR="00CA13FD" w:rsidP="00CA13FD" w:rsidRDefault="00CA13FD" w14:paraId="4FFC44D7" w14:textId="77777777">
      <w:pPr>
        <w:pStyle w:val="10policy"/>
        <w:tabs>
          <w:tab w:val="clear" w:pos="-144"/>
          <w:tab w:val="clear" w:pos="576"/>
          <w:tab w:val="left" w:pos="360"/>
        </w:tabs>
        <w:rPr>
          <w:rFonts w:ascii="Times New Roman" w:hAnsi="Times New Roman"/>
          <w:spacing w:val="-2"/>
          <w:szCs w:val="24"/>
        </w:rPr>
      </w:pPr>
    </w:p>
    <w:p w:rsidRPr="0051328D" w:rsidR="00CA13FD" w:rsidP="00CA13FD" w:rsidRDefault="00CA13FD" w14:paraId="1BE9D409" w14:textId="77777777">
      <w:pPr>
        <w:pStyle w:val="10policy"/>
        <w:ind w:right="-90"/>
        <w:rPr>
          <w:rFonts w:ascii="Times New Roman" w:hAnsi="Times New Roman"/>
          <w:spacing w:val="-2"/>
          <w:szCs w:val="24"/>
        </w:rPr>
      </w:pPr>
      <w:r w:rsidRPr="0051328D">
        <w:rPr>
          <w:rFonts w:ascii="Times New Roman" w:hAnsi="Times New Roman"/>
          <w:spacing w:val="-2"/>
          <w:szCs w:val="24"/>
        </w:rPr>
        <w:t xml:space="preserve">Notwithstanding any requirements that might otherwise apply under this policy, the Board authorizes and expects the administration to take all steps that are required to ensure that The School timely applies for and receives The School’s regular, year-to-year sources of state and federal funding, even if such state or federal funds are deemed grants by their enabling legislation or regulations. This includes periodic renewals of existing state and federal grants. Regarding such state and federal funding sources, specific Board action is required only to the extent mandated by the requirements of the particular state or federal program.  </w:t>
      </w:r>
    </w:p>
    <w:p w:rsidRPr="0051328D" w:rsidR="00CA13FD" w:rsidP="00CA13FD" w:rsidRDefault="00CA13FD" w14:paraId="74780E45" w14:textId="77777777">
      <w:pPr>
        <w:pStyle w:val="10policy"/>
        <w:ind w:right="-90"/>
        <w:rPr>
          <w:rFonts w:ascii="Times New Roman" w:hAnsi="Times New Roman"/>
          <w:spacing w:val="-2"/>
          <w:szCs w:val="24"/>
        </w:rPr>
      </w:pPr>
    </w:p>
    <w:p w:rsidRPr="0051328D" w:rsidR="00CA13FD" w:rsidP="00CA13FD" w:rsidRDefault="00CA13FD" w14:paraId="3CC86554" w14:textId="77777777">
      <w:pPr>
        <w:pStyle w:val="10policy"/>
        <w:ind w:right="-90"/>
        <w:rPr>
          <w:rFonts w:ascii="Times New Roman" w:hAnsi="Times New Roman"/>
          <w:spacing w:val="-2"/>
          <w:szCs w:val="24"/>
        </w:rPr>
      </w:pPr>
      <w:r w:rsidRPr="0051328D">
        <w:rPr>
          <w:rFonts w:ascii="Times New Roman" w:hAnsi="Times New Roman"/>
          <w:spacing w:val="-2"/>
          <w:szCs w:val="24"/>
        </w:rPr>
        <w:t xml:space="preserve">In connection with The School’s acceptance or administration of any grant that provides aids, benefits, or services to students from a private agency, organization, or person, The School shall not unlawfully discriminate on the basis of age, sex, color, race, religion, national origin, ancestry, creed, pregnancy, marital or parental status, sexual orientation, physical disability, mental disability, emotional disability, or learning disability, or any other category protected by applicable law.  </w:t>
      </w:r>
    </w:p>
    <w:p w:rsidRPr="0051328D" w:rsidR="00CA13FD" w:rsidP="00CA13FD" w:rsidRDefault="00CA13FD" w14:paraId="6EE40F85" w14:textId="77777777">
      <w:pPr>
        <w:shd w:val="clear" w:color="auto" w:fill="FFFFFF"/>
        <w:spacing w:after="0" w:line="240" w:lineRule="auto"/>
        <w:rPr>
          <w:rFonts w:ascii="Times New Roman" w:hAnsi="Times New Roman" w:cs="Times New Roman"/>
          <w:sz w:val="24"/>
          <w:szCs w:val="24"/>
        </w:rPr>
      </w:pPr>
    </w:p>
    <w:p w:rsidRPr="0051328D" w:rsidR="00CA13FD" w:rsidP="00CA13FD" w:rsidRDefault="00CA13FD" w14:paraId="3E345083" w14:textId="77777777">
      <w:pPr>
        <w:rPr>
          <w:rFonts w:ascii="Times New Roman" w:hAnsi="Times New Roman" w:cs="Times New Roman"/>
          <w:sz w:val="24"/>
          <w:szCs w:val="24"/>
        </w:rPr>
      </w:pPr>
      <w:r w:rsidRPr="0051328D">
        <w:rPr>
          <w:rFonts w:ascii="Times New Roman" w:hAnsi="Times New Roman" w:cs="Times New Roman"/>
          <w:sz w:val="24"/>
          <w:szCs w:val="24"/>
        </w:rPr>
        <w:br w:type="page"/>
      </w:r>
    </w:p>
    <w:p w:rsidR="003F657D" w:rsidP="6FB99E5B" w:rsidRDefault="003F657D" w14:paraId="78017A58" w14:textId="77777777" w14:noSpellErr="1">
      <w:pPr>
        <w:spacing w:after="0" w:line="240" w:lineRule="auto"/>
        <w:jc w:val="center"/>
        <w:rPr>
          <w:rFonts w:ascii="Times New Roman" w:hAnsi="Times New Roman" w:cs="Times New Roman"/>
          <w:b w:val="1"/>
          <w:bCs w:val="1"/>
          <w:sz w:val="32"/>
          <w:szCs w:val="32"/>
        </w:rPr>
      </w:pPr>
      <w:r w:rsidRPr="6FB99E5B" w:rsidR="003F657D">
        <w:rPr>
          <w:rFonts w:ascii="Times New Roman" w:hAnsi="Times New Roman" w:cs="Times New Roman"/>
          <w:b w:val="1"/>
          <w:bCs w:val="1"/>
          <w:sz w:val="32"/>
          <w:szCs w:val="32"/>
        </w:rPr>
        <w:t>Policy 3005 Procurement Federal Grants</w:t>
      </w:r>
    </w:p>
    <w:p w:rsidR="00EB31CD" w:rsidP="00CA13FD" w:rsidRDefault="00EB31CD" w14:paraId="6BBF6A1E" w14:textId="77777777">
      <w:pPr>
        <w:spacing w:after="0" w:line="240" w:lineRule="auto"/>
        <w:jc w:val="center"/>
        <w:rPr>
          <w:rFonts w:ascii="Times New Roman" w:hAnsi="Times New Roman" w:cs="Times New Roman"/>
          <w:b/>
          <w:sz w:val="24"/>
          <w:szCs w:val="24"/>
        </w:rPr>
      </w:pPr>
    </w:p>
    <w:p w:rsidRPr="00EB31CD" w:rsidR="00EB31CD" w:rsidP="00EB31CD" w:rsidRDefault="00EB31CD" w14:paraId="2956ED52" w14:textId="77777777">
      <w:pPr>
        <w:shd w:val="clear" w:color="auto" w:fill="FFFFFF"/>
        <w:spacing w:after="0" w:line="240" w:lineRule="auto"/>
        <w:textAlignment w:val="top"/>
        <w:rPr>
          <w:rFonts w:ascii="Times New Roman" w:hAnsi="Times New Roman" w:cs="Times New Roman"/>
          <w:sz w:val="24"/>
          <w:szCs w:val="24"/>
        </w:rPr>
      </w:pPr>
      <w:r w:rsidRPr="0051328D">
        <w:rPr>
          <w:rFonts w:ascii="Times New Roman" w:hAnsi="Times New Roman" w:cs="Times New Roman"/>
          <w:sz w:val="24"/>
          <w:szCs w:val="24"/>
        </w:rPr>
        <w:t>Adopted</w:t>
      </w:r>
      <w:r>
        <w:rPr>
          <w:rFonts w:ascii="Times New Roman" w:hAnsi="Times New Roman" w:cs="Times New Roman"/>
          <w:sz w:val="24"/>
          <w:szCs w:val="24"/>
        </w:rPr>
        <w:t xml:space="preserve"> August 23</w:t>
      </w:r>
      <w:r w:rsidRPr="0051328D">
        <w:rPr>
          <w:rFonts w:ascii="Times New Roman" w:hAnsi="Times New Roman" w:cs="Times New Roman"/>
          <w:sz w:val="24"/>
          <w:szCs w:val="24"/>
        </w:rPr>
        <w:t>, 2021</w:t>
      </w:r>
    </w:p>
    <w:p w:rsidRPr="007C07E7" w:rsidR="00F856C2" w:rsidP="00CA13FD" w:rsidRDefault="00F856C2" w14:paraId="06DB3657" w14:textId="77777777">
      <w:pPr>
        <w:spacing w:after="0" w:line="240" w:lineRule="auto"/>
        <w:jc w:val="center"/>
        <w:rPr>
          <w:rFonts w:ascii="Times New Roman" w:hAnsi="Times New Roman" w:cs="Times New Roman"/>
          <w:b/>
          <w:sz w:val="24"/>
          <w:szCs w:val="24"/>
        </w:rPr>
      </w:pPr>
    </w:p>
    <w:p w:rsidRPr="007C07E7" w:rsidR="00F856C2" w:rsidP="00F856C2" w:rsidRDefault="00F856C2" w14:paraId="22C04907" w14:textId="77777777">
      <w:pPr>
        <w:pStyle w:val="BodyText"/>
        <w:spacing w:line="273" w:lineRule="auto"/>
        <w:ind w:left="100" w:right="102"/>
        <w:jc w:val="both"/>
        <w:rPr>
          <w:rFonts w:ascii="Times New Roman" w:hAnsi="Times New Roman" w:cs="Times New Roman"/>
          <w:sz w:val="24"/>
          <w:szCs w:val="24"/>
        </w:rPr>
      </w:pPr>
      <w:r w:rsidRPr="007C07E7">
        <w:rPr>
          <w:rFonts w:ascii="Times New Roman" w:hAnsi="Times New Roman" w:cs="Times New Roman"/>
          <w:color w:val="333333"/>
          <w:sz w:val="24"/>
          <w:szCs w:val="24"/>
        </w:rPr>
        <w:t>Procurement of all supplies, materials, equipment, and services paid for from Federal funds shall be made in accordance with all applicable Federal, State, and local statutes</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and/or regulations, the terms and conditions of the Federal grant, Board policies, and administrative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procedures.</w:t>
      </w:r>
    </w:p>
    <w:p w:rsidRPr="007C07E7" w:rsidR="00F856C2" w:rsidP="00F856C2" w:rsidRDefault="00F856C2" w14:paraId="45BE4578" w14:textId="77777777">
      <w:pPr>
        <w:pStyle w:val="BodyText"/>
        <w:spacing w:before="12"/>
        <w:rPr>
          <w:rFonts w:ascii="Times New Roman" w:hAnsi="Times New Roman" w:cs="Times New Roman"/>
          <w:sz w:val="24"/>
          <w:szCs w:val="24"/>
        </w:rPr>
      </w:pPr>
    </w:p>
    <w:p w:rsidRPr="007C07E7" w:rsidR="00F856C2" w:rsidP="00F856C2" w:rsidRDefault="00F856C2" w14:paraId="2F7BE1B7" w14:textId="77777777">
      <w:pPr>
        <w:pStyle w:val="BodyText"/>
        <w:spacing w:line="276" w:lineRule="auto"/>
        <w:ind w:left="100" w:right="101"/>
        <w:jc w:val="both"/>
        <w:rPr>
          <w:rFonts w:ascii="Times New Roman" w:hAnsi="Times New Roman" w:cs="Times New Roman"/>
          <w:sz w:val="24"/>
          <w:szCs w:val="24"/>
        </w:rPr>
      </w:pPr>
      <w:r w:rsidRPr="007C07E7">
        <w:rPr>
          <w:rFonts w:ascii="Times New Roman" w:hAnsi="Times New Roman" w:eastAsia="Times New Roman" w:cs="Times New Roman"/>
          <w:sz w:val="24"/>
          <w:szCs w:val="24"/>
        </w:rPr>
        <w:t>The Kenosha Schools of Technology Enhanced Curriculum Board of Directors</w:t>
      </w:r>
      <w:r w:rsidRPr="007C07E7">
        <w:rPr>
          <w:rFonts w:ascii="Times New Roman" w:hAnsi="Times New Roman" w:cs="Times New Roman"/>
          <w:color w:val="333333"/>
          <w:sz w:val="24"/>
          <w:szCs w:val="24"/>
        </w:rPr>
        <w:t xml:space="preserve"> shall maintain a procurement and contract administration system in</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accordance with the USDOE requirements (2 C.F.R. 200.317-.326) for the administration and management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Federal</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grants</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and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federally-funded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programs.</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board of directors shall maintain a contract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administration system that requires contractors to perform in accordance with the terms, conditions, and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 xml:space="preserve">specifications of their contracts or purchase orders. </w:t>
      </w:r>
    </w:p>
    <w:p w:rsidRPr="007C07E7" w:rsidR="00F856C2" w:rsidP="00F856C2" w:rsidRDefault="00F856C2" w14:paraId="3E8EEA25" w14:textId="77777777">
      <w:pPr>
        <w:pStyle w:val="BodyText"/>
        <w:spacing w:before="8"/>
        <w:rPr>
          <w:rFonts w:ascii="Times New Roman" w:hAnsi="Times New Roman" w:cs="Times New Roman"/>
          <w:sz w:val="24"/>
          <w:szCs w:val="24"/>
        </w:rPr>
      </w:pPr>
    </w:p>
    <w:p w:rsidRPr="007C07E7" w:rsidR="00F856C2" w:rsidP="00F856C2" w:rsidRDefault="00F856C2" w14:paraId="0BB95DEB" w14:textId="77777777">
      <w:pPr>
        <w:pStyle w:val="BodyText"/>
        <w:spacing w:line="278" w:lineRule="auto"/>
        <w:ind w:left="100" w:right="104"/>
        <w:jc w:val="both"/>
        <w:rPr>
          <w:rFonts w:ascii="Times New Roman" w:hAnsi="Times New Roman" w:cs="Times New Roman"/>
          <w:sz w:val="24"/>
          <w:szCs w:val="24"/>
        </w:rPr>
      </w:pPr>
      <w:r w:rsidRPr="007C07E7">
        <w:rPr>
          <w:rFonts w:ascii="Times New Roman" w:hAnsi="Times New Roman" w:cs="Times New Roman"/>
          <w:color w:val="333333"/>
          <w:sz w:val="24"/>
          <w:szCs w:val="24"/>
        </w:rPr>
        <w:t>All school employees, officers, and agents who have purchasing authority shall abide by the standards of</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conduct covering conflicts of interest and governing the actions of its employees, officers, and agents</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engaged in the selection, award, and administration of contracts.</w:t>
      </w:r>
    </w:p>
    <w:p w:rsidRPr="007C07E7" w:rsidR="00F856C2" w:rsidP="00F856C2" w:rsidRDefault="00F856C2" w14:paraId="6154B6FE" w14:textId="77777777">
      <w:pPr>
        <w:pStyle w:val="BodyText"/>
        <w:spacing w:before="10"/>
        <w:rPr>
          <w:rFonts w:ascii="Times New Roman" w:hAnsi="Times New Roman" w:cs="Times New Roman"/>
          <w:sz w:val="24"/>
          <w:szCs w:val="24"/>
        </w:rPr>
      </w:pPr>
    </w:p>
    <w:p w:rsidRPr="007C07E7" w:rsidR="00F856C2" w:rsidP="00F856C2" w:rsidRDefault="00F856C2" w14:paraId="09FD1813" w14:textId="77777777">
      <w:pPr>
        <w:pStyle w:val="BodyText"/>
        <w:spacing w:line="273" w:lineRule="auto"/>
        <w:ind w:left="100" w:right="104"/>
        <w:jc w:val="both"/>
        <w:rPr>
          <w:rFonts w:ascii="Times New Roman" w:hAnsi="Times New Roman" w:cs="Times New Roman"/>
          <w:sz w:val="24"/>
          <w:szCs w:val="24"/>
        </w:rPr>
      </w:pPr>
      <w:r w:rsidRPr="007C07E7">
        <w:rPr>
          <w:rFonts w:ascii="Times New Roman" w:hAnsi="Times New Roman" w:cs="Times New Roman"/>
          <w:color w:val="333333"/>
          <w:sz w:val="24"/>
          <w:szCs w:val="24"/>
        </w:rPr>
        <w:t>KTEC High School will avoid acquisition of unnecessary or duplicative items. Additionally, consideration shall be given to</w:t>
      </w:r>
      <w:r w:rsidRPr="007C07E7">
        <w:rPr>
          <w:rFonts w:ascii="Times New Roman" w:hAnsi="Times New Roman" w:cs="Times New Roman"/>
          <w:color w:val="333333"/>
          <w:spacing w:val="-57"/>
          <w:sz w:val="24"/>
          <w:szCs w:val="24"/>
        </w:rPr>
        <w:t xml:space="preserve"> </w:t>
      </w:r>
      <w:r w:rsidRPr="007C07E7">
        <w:rPr>
          <w:rFonts w:ascii="Times New Roman" w:hAnsi="Times New Roman" w:cs="Times New Roman"/>
          <w:color w:val="333333"/>
          <w:sz w:val="24"/>
          <w:szCs w:val="24"/>
        </w:rPr>
        <w:t>consolidating or breaking out procurements to obtain a more economical purchase and, where appropriate,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an analysis shall be made of lease versus purchase alternatives, and any other appropriate analysis to</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determine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most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economical</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approach.</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These considerations are given as part of</w:t>
      </w:r>
      <w:r w:rsidRPr="007C07E7">
        <w:rPr>
          <w:rFonts w:ascii="Times New Roman" w:hAnsi="Times New Roman" w:cs="Times New Roman"/>
          <w:color w:val="333333"/>
          <w:spacing w:val="59"/>
          <w:sz w:val="24"/>
          <w:szCs w:val="24"/>
        </w:rPr>
        <w:t xml:space="preserve"> </w:t>
      </w:r>
      <w:r w:rsidRPr="007C07E7">
        <w:rPr>
          <w:rFonts w:ascii="Times New Roman" w:hAnsi="Times New Roman" w:cs="Times New Roman"/>
          <w:color w:val="333333"/>
          <w:sz w:val="24"/>
          <w:szCs w:val="24"/>
        </w:rPr>
        <w:t>the process to</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determine</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allowability</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each</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purchase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made</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with</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Federal</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funds.</w:t>
      </w:r>
    </w:p>
    <w:p w:rsidRPr="007C07E7" w:rsidR="00F856C2" w:rsidP="00F856C2" w:rsidRDefault="00F856C2" w14:paraId="4D9156A9" w14:textId="77777777">
      <w:pPr>
        <w:pStyle w:val="BodyText"/>
        <w:spacing w:before="4"/>
        <w:rPr>
          <w:rFonts w:ascii="Times New Roman" w:hAnsi="Times New Roman" w:cs="Times New Roman"/>
          <w:sz w:val="24"/>
          <w:szCs w:val="24"/>
        </w:rPr>
      </w:pPr>
    </w:p>
    <w:p w:rsidRPr="007C07E7" w:rsidR="00F856C2" w:rsidP="00F856C2" w:rsidRDefault="00F856C2" w14:paraId="5BB66F5A" w14:textId="77777777">
      <w:pPr>
        <w:pStyle w:val="BodyText"/>
        <w:spacing w:before="1" w:line="278" w:lineRule="auto"/>
        <w:ind w:left="100" w:right="104"/>
        <w:jc w:val="both"/>
        <w:rPr>
          <w:rFonts w:ascii="Times New Roman" w:hAnsi="Times New Roman" w:cs="Times New Roman"/>
          <w:sz w:val="24"/>
          <w:szCs w:val="24"/>
        </w:rPr>
      </w:pPr>
      <w:r w:rsidRPr="007C07E7">
        <w:rPr>
          <w:rFonts w:ascii="Times New Roman" w:hAnsi="Times New Roman" w:cs="Times New Roman"/>
          <w:color w:val="333333"/>
          <w:sz w:val="24"/>
          <w:szCs w:val="24"/>
        </w:rPr>
        <w:t>To foster greater economy and efficiency, the board of directors may enter into State and local intergovernmental</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agreements</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where</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appropriate</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for</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procurement</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or</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use</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common</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or</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shared</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goods</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and</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services.</w:t>
      </w:r>
    </w:p>
    <w:p w:rsidRPr="007C07E7" w:rsidR="00F856C2" w:rsidP="00F856C2" w:rsidRDefault="00F856C2" w14:paraId="00DAC75C" w14:textId="77777777">
      <w:pPr>
        <w:pStyle w:val="BodyText"/>
        <w:spacing w:before="6"/>
        <w:rPr>
          <w:rFonts w:ascii="Times New Roman" w:hAnsi="Times New Roman" w:cs="Times New Roman"/>
          <w:sz w:val="24"/>
          <w:szCs w:val="24"/>
        </w:rPr>
      </w:pPr>
    </w:p>
    <w:p w:rsidRPr="007C07E7" w:rsidR="00F856C2" w:rsidP="00F856C2" w:rsidRDefault="00F856C2" w14:paraId="641ECAF8" w14:textId="77777777">
      <w:pPr>
        <w:pStyle w:val="Heading1"/>
        <w:rPr>
          <w:rFonts w:ascii="Times New Roman" w:hAnsi="Times New Roman" w:cs="Times New Roman"/>
          <w:sz w:val="24"/>
          <w:szCs w:val="24"/>
        </w:rPr>
      </w:pPr>
      <w:r w:rsidRPr="007C07E7">
        <w:rPr>
          <w:rFonts w:ascii="Times New Roman" w:hAnsi="Times New Roman" w:cs="Times New Roman"/>
          <w:color w:val="333333"/>
          <w:sz w:val="24"/>
          <w:szCs w:val="24"/>
        </w:rPr>
        <w:t>Competition</w:t>
      </w:r>
    </w:p>
    <w:p w:rsidRPr="007C07E7" w:rsidR="00F856C2" w:rsidP="00F856C2" w:rsidRDefault="00F856C2" w14:paraId="0C5D6EEE" w14:textId="77777777">
      <w:pPr>
        <w:pStyle w:val="BodyText"/>
        <w:spacing w:before="6"/>
        <w:rPr>
          <w:rFonts w:ascii="Times New Roman" w:hAnsi="Times New Roman" w:cs="Times New Roman"/>
          <w:b/>
          <w:sz w:val="24"/>
          <w:szCs w:val="24"/>
        </w:rPr>
      </w:pPr>
    </w:p>
    <w:p w:rsidRPr="007C07E7" w:rsidR="00F856C2" w:rsidP="00F856C2" w:rsidRDefault="00F856C2" w14:paraId="77754F70" w14:textId="77777777">
      <w:pPr>
        <w:pStyle w:val="BodyText"/>
        <w:spacing w:line="273" w:lineRule="auto"/>
        <w:ind w:left="100" w:right="101"/>
        <w:jc w:val="both"/>
        <w:rPr>
          <w:rFonts w:ascii="Times New Roman" w:hAnsi="Times New Roman" w:cs="Times New Roman"/>
          <w:sz w:val="24"/>
          <w:szCs w:val="24"/>
        </w:rPr>
      </w:pPr>
      <w:r w:rsidRPr="007C07E7">
        <w:rPr>
          <w:rFonts w:ascii="Times New Roman" w:hAnsi="Times New Roman" w:cs="Times New Roman"/>
          <w:color w:val="333333"/>
          <w:sz w:val="24"/>
          <w:szCs w:val="24"/>
        </w:rPr>
        <w:t>All procurement transactions shall be conducted in a manner that encourages full and open competition and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in accordance with good administrative practice and sound business judgement. In order to promote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objective contractor performance and eliminate unfair competitive advantage, KTEC High School shall exclude any</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contractor that has developed or drafted specifications, requirements, statements of work, or invitations for</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bids</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or</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requests</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for</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proposals</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from</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competition</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for</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such</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procurements.</w:t>
      </w:r>
    </w:p>
    <w:p w:rsidRPr="007C07E7" w:rsidR="00F856C2" w:rsidP="00F856C2" w:rsidRDefault="00F856C2" w14:paraId="6A75779E" w14:textId="77777777">
      <w:pPr>
        <w:pStyle w:val="BodyText"/>
        <w:spacing w:before="5"/>
        <w:rPr>
          <w:rFonts w:ascii="Times New Roman" w:hAnsi="Times New Roman" w:cs="Times New Roman"/>
          <w:sz w:val="24"/>
          <w:szCs w:val="24"/>
        </w:rPr>
      </w:pPr>
    </w:p>
    <w:p w:rsidRPr="007C07E7" w:rsidR="00F856C2" w:rsidP="00F856C2" w:rsidRDefault="00F856C2" w14:paraId="377AD306" w14:textId="77777777">
      <w:pPr>
        <w:pStyle w:val="BodyText"/>
        <w:spacing w:line="278" w:lineRule="auto"/>
        <w:ind w:left="100" w:right="105"/>
        <w:jc w:val="both"/>
        <w:rPr>
          <w:rFonts w:ascii="Times New Roman" w:hAnsi="Times New Roman" w:cs="Times New Roman"/>
          <w:sz w:val="24"/>
          <w:szCs w:val="24"/>
        </w:rPr>
      </w:pPr>
      <w:r w:rsidRPr="007C07E7">
        <w:rPr>
          <w:rFonts w:ascii="Times New Roman" w:hAnsi="Times New Roman" w:cs="Times New Roman"/>
          <w:color w:val="333333"/>
          <w:sz w:val="24"/>
          <w:szCs w:val="24"/>
        </w:rPr>
        <w:t>Some of</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the situations considered to be restrictive of competition include, but are not limited to, the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following:</w:t>
      </w:r>
    </w:p>
    <w:p w:rsidRPr="007C07E7" w:rsidR="00F856C2" w:rsidP="00F856C2" w:rsidRDefault="00F856C2" w14:paraId="7DFE52DC" w14:textId="77777777">
      <w:pPr>
        <w:pStyle w:val="BodyText"/>
        <w:rPr>
          <w:rFonts w:ascii="Times New Roman" w:hAnsi="Times New Roman" w:cs="Times New Roman"/>
          <w:sz w:val="24"/>
          <w:szCs w:val="24"/>
        </w:rPr>
      </w:pPr>
    </w:p>
    <w:p w:rsidRPr="007C07E7" w:rsidR="00F856C2" w:rsidP="00F856C2" w:rsidRDefault="00F856C2" w14:paraId="20BDBF47" w14:textId="77777777">
      <w:pPr>
        <w:pStyle w:val="ListParagraph"/>
        <w:widowControl w:val="0"/>
        <w:numPr>
          <w:ilvl w:val="0"/>
          <w:numId w:val="14"/>
        </w:numPr>
        <w:tabs>
          <w:tab w:val="left" w:pos="820"/>
        </w:tabs>
        <w:autoSpaceDE w:val="0"/>
        <w:autoSpaceDN w:val="0"/>
        <w:spacing w:before="147"/>
        <w:contextualSpacing w:val="0"/>
      </w:pPr>
      <w:r w:rsidRPr="007C07E7">
        <w:rPr>
          <w:color w:val="333333"/>
        </w:rPr>
        <w:lastRenderedPageBreak/>
        <w:t>unreasonable</w:t>
      </w:r>
      <w:r w:rsidRPr="007C07E7">
        <w:rPr>
          <w:color w:val="333333"/>
          <w:spacing w:val="-5"/>
        </w:rPr>
        <w:t xml:space="preserve"> </w:t>
      </w:r>
      <w:r w:rsidRPr="007C07E7">
        <w:rPr>
          <w:color w:val="333333"/>
        </w:rPr>
        <w:t>requirements</w:t>
      </w:r>
      <w:r w:rsidRPr="007C07E7">
        <w:rPr>
          <w:color w:val="333333"/>
          <w:spacing w:val="-4"/>
        </w:rPr>
        <w:t xml:space="preserve"> </w:t>
      </w:r>
      <w:r w:rsidRPr="007C07E7">
        <w:rPr>
          <w:color w:val="333333"/>
        </w:rPr>
        <w:t>on</w:t>
      </w:r>
      <w:r w:rsidRPr="007C07E7">
        <w:rPr>
          <w:color w:val="333333"/>
          <w:spacing w:val="-4"/>
        </w:rPr>
        <w:t xml:space="preserve"> </w:t>
      </w:r>
      <w:r w:rsidRPr="007C07E7">
        <w:rPr>
          <w:color w:val="333333"/>
        </w:rPr>
        <w:t>firms</w:t>
      </w:r>
      <w:r w:rsidRPr="007C07E7">
        <w:rPr>
          <w:color w:val="333333"/>
          <w:spacing w:val="-5"/>
        </w:rPr>
        <w:t xml:space="preserve"> </w:t>
      </w:r>
      <w:r w:rsidRPr="007C07E7">
        <w:rPr>
          <w:color w:val="333333"/>
        </w:rPr>
        <w:t>in</w:t>
      </w:r>
      <w:r w:rsidRPr="007C07E7">
        <w:rPr>
          <w:color w:val="333333"/>
          <w:spacing w:val="-4"/>
        </w:rPr>
        <w:t xml:space="preserve"> </w:t>
      </w:r>
      <w:r w:rsidRPr="007C07E7">
        <w:rPr>
          <w:color w:val="333333"/>
        </w:rPr>
        <w:t>order</w:t>
      </w:r>
      <w:r w:rsidRPr="007C07E7">
        <w:rPr>
          <w:color w:val="333333"/>
          <w:spacing w:val="-4"/>
        </w:rPr>
        <w:t xml:space="preserve"> </w:t>
      </w:r>
      <w:r w:rsidRPr="007C07E7">
        <w:rPr>
          <w:color w:val="333333"/>
        </w:rPr>
        <w:t>for</w:t>
      </w:r>
      <w:r w:rsidRPr="007C07E7">
        <w:rPr>
          <w:color w:val="333333"/>
          <w:spacing w:val="-5"/>
        </w:rPr>
        <w:t xml:space="preserve"> </w:t>
      </w:r>
      <w:r w:rsidRPr="007C07E7">
        <w:rPr>
          <w:color w:val="333333"/>
        </w:rPr>
        <w:t>them</w:t>
      </w:r>
      <w:r w:rsidRPr="007C07E7">
        <w:rPr>
          <w:color w:val="333333"/>
          <w:spacing w:val="-4"/>
        </w:rPr>
        <w:t xml:space="preserve"> </w:t>
      </w:r>
      <w:r w:rsidRPr="007C07E7">
        <w:rPr>
          <w:color w:val="333333"/>
        </w:rPr>
        <w:t>to</w:t>
      </w:r>
      <w:r w:rsidRPr="007C07E7">
        <w:rPr>
          <w:color w:val="333333"/>
          <w:spacing w:val="-4"/>
        </w:rPr>
        <w:t xml:space="preserve"> </w:t>
      </w:r>
      <w:r w:rsidRPr="007C07E7">
        <w:rPr>
          <w:color w:val="333333"/>
        </w:rPr>
        <w:t>qualify</w:t>
      </w:r>
      <w:r w:rsidRPr="007C07E7">
        <w:rPr>
          <w:color w:val="333333"/>
          <w:spacing w:val="-5"/>
        </w:rPr>
        <w:t xml:space="preserve"> </w:t>
      </w:r>
      <w:r w:rsidRPr="007C07E7">
        <w:rPr>
          <w:color w:val="333333"/>
        </w:rPr>
        <w:t>to</w:t>
      </w:r>
      <w:r w:rsidRPr="007C07E7">
        <w:rPr>
          <w:color w:val="333333"/>
          <w:spacing w:val="-4"/>
        </w:rPr>
        <w:t xml:space="preserve"> </w:t>
      </w:r>
      <w:r w:rsidRPr="007C07E7">
        <w:rPr>
          <w:color w:val="333333"/>
        </w:rPr>
        <w:t>do</w:t>
      </w:r>
      <w:r w:rsidRPr="007C07E7">
        <w:rPr>
          <w:color w:val="333333"/>
          <w:spacing w:val="-4"/>
        </w:rPr>
        <w:t xml:space="preserve"> </w:t>
      </w:r>
      <w:r w:rsidRPr="007C07E7">
        <w:rPr>
          <w:color w:val="333333"/>
        </w:rPr>
        <w:t>business</w:t>
      </w:r>
    </w:p>
    <w:p w:rsidRPr="007C07E7" w:rsidR="00F856C2" w:rsidP="00F856C2" w:rsidRDefault="00F856C2" w14:paraId="2A5FDC4A" w14:textId="77777777">
      <w:pPr>
        <w:pStyle w:val="BodyText"/>
        <w:spacing w:before="6"/>
        <w:rPr>
          <w:rFonts w:ascii="Times New Roman" w:hAnsi="Times New Roman" w:cs="Times New Roman"/>
          <w:sz w:val="24"/>
          <w:szCs w:val="24"/>
        </w:rPr>
      </w:pPr>
    </w:p>
    <w:p w:rsidRPr="007C07E7" w:rsidR="00F856C2" w:rsidP="00F856C2" w:rsidRDefault="00F856C2" w14:paraId="3A92C006" w14:textId="77777777">
      <w:pPr>
        <w:pStyle w:val="ListParagraph"/>
        <w:widowControl w:val="0"/>
        <w:numPr>
          <w:ilvl w:val="0"/>
          <w:numId w:val="14"/>
        </w:numPr>
        <w:tabs>
          <w:tab w:val="left" w:pos="820"/>
        </w:tabs>
        <w:autoSpaceDE w:val="0"/>
        <w:autoSpaceDN w:val="0"/>
        <w:contextualSpacing w:val="0"/>
      </w:pPr>
      <w:r w:rsidRPr="007C07E7">
        <w:rPr>
          <w:color w:val="333333"/>
        </w:rPr>
        <w:t>unnecessary</w:t>
      </w:r>
      <w:r w:rsidRPr="007C07E7">
        <w:rPr>
          <w:color w:val="333333"/>
          <w:spacing w:val="-9"/>
        </w:rPr>
        <w:t xml:space="preserve"> </w:t>
      </w:r>
      <w:r w:rsidRPr="007C07E7">
        <w:rPr>
          <w:color w:val="333333"/>
        </w:rPr>
        <w:t>experience</w:t>
      </w:r>
      <w:r w:rsidRPr="007C07E7">
        <w:rPr>
          <w:color w:val="333333"/>
          <w:spacing w:val="-8"/>
        </w:rPr>
        <w:t xml:space="preserve"> </w:t>
      </w:r>
      <w:r w:rsidRPr="007C07E7">
        <w:rPr>
          <w:color w:val="333333"/>
        </w:rPr>
        <w:t>and</w:t>
      </w:r>
      <w:r w:rsidRPr="007C07E7">
        <w:rPr>
          <w:color w:val="333333"/>
          <w:spacing w:val="-8"/>
        </w:rPr>
        <w:t xml:space="preserve"> </w:t>
      </w:r>
      <w:r w:rsidRPr="007C07E7">
        <w:rPr>
          <w:color w:val="333333"/>
        </w:rPr>
        <w:t>excessive</w:t>
      </w:r>
      <w:r w:rsidRPr="007C07E7">
        <w:rPr>
          <w:color w:val="333333"/>
          <w:spacing w:val="-8"/>
        </w:rPr>
        <w:t xml:space="preserve"> </w:t>
      </w:r>
      <w:r w:rsidRPr="007C07E7">
        <w:rPr>
          <w:color w:val="333333"/>
        </w:rPr>
        <w:t>bonding</w:t>
      </w:r>
      <w:r w:rsidRPr="007C07E7">
        <w:rPr>
          <w:color w:val="333333"/>
          <w:spacing w:val="-8"/>
        </w:rPr>
        <w:t xml:space="preserve"> </w:t>
      </w:r>
      <w:r w:rsidRPr="007C07E7">
        <w:rPr>
          <w:color w:val="333333"/>
        </w:rPr>
        <w:t>requirements</w:t>
      </w:r>
    </w:p>
    <w:p w:rsidRPr="007C07E7" w:rsidR="00F856C2" w:rsidP="00F856C2" w:rsidRDefault="00F856C2" w14:paraId="2ADD886A" w14:textId="77777777">
      <w:pPr>
        <w:pStyle w:val="BodyText"/>
        <w:spacing w:before="3"/>
        <w:rPr>
          <w:rFonts w:ascii="Times New Roman" w:hAnsi="Times New Roman" w:cs="Times New Roman"/>
          <w:sz w:val="24"/>
          <w:szCs w:val="24"/>
        </w:rPr>
      </w:pPr>
    </w:p>
    <w:p w:rsidRPr="007C07E7" w:rsidR="00F856C2" w:rsidP="00F856C2" w:rsidRDefault="00F856C2" w14:paraId="0FC70302" w14:textId="77777777">
      <w:pPr>
        <w:pStyle w:val="ListParagraph"/>
        <w:widowControl w:val="0"/>
        <w:numPr>
          <w:ilvl w:val="0"/>
          <w:numId w:val="14"/>
        </w:numPr>
        <w:tabs>
          <w:tab w:val="left" w:pos="820"/>
        </w:tabs>
        <w:autoSpaceDE w:val="0"/>
        <w:autoSpaceDN w:val="0"/>
        <w:spacing w:before="1"/>
        <w:contextualSpacing w:val="0"/>
      </w:pPr>
      <w:r w:rsidRPr="007C07E7">
        <w:rPr>
          <w:color w:val="333333"/>
        </w:rPr>
        <w:t>noncompetitive</w:t>
      </w:r>
      <w:r w:rsidRPr="007C07E7">
        <w:rPr>
          <w:color w:val="333333"/>
          <w:spacing w:val="-7"/>
        </w:rPr>
        <w:t xml:space="preserve"> </w:t>
      </w:r>
      <w:r w:rsidRPr="007C07E7">
        <w:rPr>
          <w:color w:val="333333"/>
        </w:rPr>
        <w:t>contracts</w:t>
      </w:r>
      <w:r w:rsidRPr="007C07E7">
        <w:rPr>
          <w:color w:val="333333"/>
          <w:spacing w:val="-6"/>
        </w:rPr>
        <w:t xml:space="preserve"> </w:t>
      </w:r>
      <w:r w:rsidRPr="007C07E7">
        <w:rPr>
          <w:color w:val="333333"/>
        </w:rPr>
        <w:t>to</w:t>
      </w:r>
      <w:r w:rsidRPr="007C07E7">
        <w:rPr>
          <w:color w:val="333333"/>
          <w:spacing w:val="-7"/>
        </w:rPr>
        <w:t xml:space="preserve"> </w:t>
      </w:r>
      <w:r w:rsidRPr="007C07E7">
        <w:rPr>
          <w:color w:val="333333"/>
        </w:rPr>
        <w:t>consultants</w:t>
      </w:r>
      <w:r w:rsidRPr="007C07E7">
        <w:rPr>
          <w:color w:val="333333"/>
          <w:spacing w:val="-6"/>
        </w:rPr>
        <w:t xml:space="preserve"> </w:t>
      </w:r>
      <w:r w:rsidRPr="007C07E7">
        <w:rPr>
          <w:color w:val="333333"/>
        </w:rPr>
        <w:t>that</w:t>
      </w:r>
      <w:r w:rsidRPr="007C07E7">
        <w:rPr>
          <w:color w:val="333333"/>
          <w:spacing w:val="-7"/>
        </w:rPr>
        <w:t xml:space="preserve"> </w:t>
      </w:r>
      <w:r w:rsidRPr="007C07E7">
        <w:rPr>
          <w:color w:val="333333"/>
        </w:rPr>
        <w:t>are</w:t>
      </w:r>
      <w:r w:rsidRPr="007C07E7">
        <w:rPr>
          <w:color w:val="333333"/>
          <w:spacing w:val="-6"/>
        </w:rPr>
        <w:t xml:space="preserve"> </w:t>
      </w:r>
      <w:r w:rsidRPr="007C07E7">
        <w:rPr>
          <w:color w:val="333333"/>
        </w:rPr>
        <w:t>on</w:t>
      </w:r>
      <w:r w:rsidRPr="007C07E7">
        <w:rPr>
          <w:color w:val="333333"/>
          <w:spacing w:val="-7"/>
        </w:rPr>
        <w:t xml:space="preserve"> </w:t>
      </w:r>
      <w:r w:rsidRPr="007C07E7">
        <w:rPr>
          <w:color w:val="333333"/>
        </w:rPr>
        <w:t>retainer</w:t>
      </w:r>
      <w:r w:rsidRPr="007C07E7">
        <w:rPr>
          <w:color w:val="333333"/>
          <w:spacing w:val="-6"/>
        </w:rPr>
        <w:t xml:space="preserve"> </w:t>
      </w:r>
      <w:r w:rsidRPr="007C07E7">
        <w:rPr>
          <w:color w:val="333333"/>
        </w:rPr>
        <w:t>contracts</w:t>
      </w:r>
    </w:p>
    <w:p w:rsidRPr="007C07E7" w:rsidR="00F856C2" w:rsidP="00F856C2" w:rsidRDefault="00F856C2" w14:paraId="60CB158D" w14:textId="77777777">
      <w:pPr>
        <w:pStyle w:val="BodyText"/>
        <w:spacing w:before="5"/>
        <w:rPr>
          <w:rFonts w:ascii="Times New Roman" w:hAnsi="Times New Roman" w:cs="Times New Roman"/>
          <w:sz w:val="24"/>
          <w:szCs w:val="24"/>
        </w:rPr>
      </w:pPr>
    </w:p>
    <w:p w:rsidRPr="007C07E7" w:rsidR="00F856C2" w:rsidP="00F856C2" w:rsidRDefault="00F856C2" w14:paraId="6A06BA68" w14:textId="77777777">
      <w:pPr>
        <w:pStyle w:val="ListParagraph"/>
        <w:widowControl w:val="0"/>
        <w:numPr>
          <w:ilvl w:val="0"/>
          <w:numId w:val="14"/>
        </w:numPr>
        <w:tabs>
          <w:tab w:val="left" w:pos="820"/>
        </w:tabs>
        <w:autoSpaceDE w:val="0"/>
        <w:autoSpaceDN w:val="0"/>
        <w:spacing w:before="1"/>
        <w:contextualSpacing w:val="0"/>
      </w:pPr>
      <w:r w:rsidRPr="007C07E7">
        <w:rPr>
          <w:color w:val="333333"/>
        </w:rPr>
        <w:t>organizational</w:t>
      </w:r>
      <w:r w:rsidRPr="007C07E7">
        <w:rPr>
          <w:color w:val="333333"/>
          <w:spacing w:val="-7"/>
        </w:rPr>
        <w:t xml:space="preserve"> </w:t>
      </w:r>
      <w:r w:rsidRPr="007C07E7">
        <w:rPr>
          <w:color w:val="333333"/>
        </w:rPr>
        <w:t>conflicts</w:t>
      </w:r>
      <w:r w:rsidRPr="007C07E7">
        <w:rPr>
          <w:color w:val="333333"/>
          <w:spacing w:val="-7"/>
        </w:rPr>
        <w:t xml:space="preserve"> </w:t>
      </w:r>
      <w:r w:rsidRPr="007C07E7">
        <w:rPr>
          <w:color w:val="333333"/>
        </w:rPr>
        <w:t>of</w:t>
      </w:r>
      <w:r w:rsidRPr="007C07E7">
        <w:rPr>
          <w:color w:val="333333"/>
          <w:spacing w:val="-7"/>
        </w:rPr>
        <w:t xml:space="preserve"> </w:t>
      </w:r>
      <w:r w:rsidRPr="007C07E7">
        <w:rPr>
          <w:color w:val="333333"/>
        </w:rPr>
        <w:t>interest</w:t>
      </w:r>
    </w:p>
    <w:p w:rsidRPr="007C07E7" w:rsidR="00F856C2" w:rsidP="00F856C2" w:rsidRDefault="00F856C2" w14:paraId="1F2A0F1C" w14:textId="77777777">
      <w:pPr>
        <w:pStyle w:val="BodyText"/>
        <w:spacing w:before="5"/>
        <w:rPr>
          <w:rFonts w:ascii="Times New Roman" w:hAnsi="Times New Roman" w:cs="Times New Roman"/>
          <w:sz w:val="24"/>
          <w:szCs w:val="24"/>
        </w:rPr>
      </w:pPr>
    </w:p>
    <w:p w:rsidRPr="007C07E7" w:rsidR="00F856C2" w:rsidP="00F856C2" w:rsidRDefault="00F856C2" w14:paraId="2B926B28" w14:textId="77777777">
      <w:pPr>
        <w:pStyle w:val="ListParagraph"/>
        <w:widowControl w:val="0"/>
        <w:numPr>
          <w:ilvl w:val="0"/>
          <w:numId w:val="14"/>
        </w:numPr>
        <w:tabs>
          <w:tab w:val="left" w:pos="820"/>
        </w:tabs>
        <w:autoSpaceDE w:val="0"/>
        <w:autoSpaceDN w:val="0"/>
        <w:spacing w:before="1" w:line="278" w:lineRule="auto"/>
        <w:ind w:right="584"/>
        <w:contextualSpacing w:val="0"/>
      </w:pPr>
      <w:r w:rsidRPr="007C07E7">
        <w:rPr>
          <w:color w:val="333333"/>
        </w:rPr>
        <w:t>specification</w:t>
      </w:r>
      <w:r w:rsidRPr="007C07E7">
        <w:rPr>
          <w:color w:val="333333"/>
          <w:spacing w:val="-5"/>
        </w:rPr>
        <w:t xml:space="preserve"> </w:t>
      </w:r>
      <w:r w:rsidRPr="007C07E7">
        <w:rPr>
          <w:color w:val="333333"/>
        </w:rPr>
        <w:t>of</w:t>
      </w:r>
      <w:r w:rsidRPr="007C07E7">
        <w:rPr>
          <w:color w:val="333333"/>
          <w:spacing w:val="-4"/>
        </w:rPr>
        <w:t xml:space="preserve"> </w:t>
      </w:r>
      <w:r w:rsidRPr="007C07E7">
        <w:rPr>
          <w:color w:val="333333"/>
        </w:rPr>
        <w:t>only</w:t>
      </w:r>
      <w:r w:rsidRPr="007C07E7">
        <w:rPr>
          <w:color w:val="333333"/>
          <w:spacing w:val="-4"/>
        </w:rPr>
        <w:t xml:space="preserve"> </w:t>
      </w:r>
      <w:r w:rsidRPr="007C07E7">
        <w:rPr>
          <w:color w:val="333333"/>
        </w:rPr>
        <w:t>a</w:t>
      </w:r>
      <w:r w:rsidRPr="007C07E7">
        <w:rPr>
          <w:color w:val="333333"/>
          <w:spacing w:val="-4"/>
        </w:rPr>
        <w:t xml:space="preserve"> </w:t>
      </w:r>
      <w:r w:rsidRPr="007C07E7">
        <w:rPr>
          <w:color w:val="333333"/>
        </w:rPr>
        <w:t>"brand</w:t>
      </w:r>
      <w:r w:rsidRPr="007C07E7">
        <w:rPr>
          <w:color w:val="333333"/>
          <w:spacing w:val="-4"/>
        </w:rPr>
        <w:t xml:space="preserve"> </w:t>
      </w:r>
      <w:r w:rsidRPr="007C07E7">
        <w:rPr>
          <w:color w:val="333333"/>
        </w:rPr>
        <w:t>name"</w:t>
      </w:r>
      <w:r w:rsidRPr="007C07E7">
        <w:rPr>
          <w:color w:val="333333"/>
          <w:spacing w:val="-4"/>
        </w:rPr>
        <w:t xml:space="preserve"> </w:t>
      </w:r>
      <w:r w:rsidRPr="007C07E7">
        <w:rPr>
          <w:color w:val="333333"/>
        </w:rPr>
        <w:t>product</w:t>
      </w:r>
      <w:r w:rsidRPr="007C07E7">
        <w:rPr>
          <w:color w:val="333333"/>
          <w:spacing w:val="-4"/>
        </w:rPr>
        <w:t xml:space="preserve"> </w:t>
      </w:r>
      <w:r w:rsidRPr="007C07E7">
        <w:rPr>
          <w:color w:val="333333"/>
        </w:rPr>
        <w:t>instead</w:t>
      </w:r>
      <w:r w:rsidRPr="007C07E7">
        <w:rPr>
          <w:color w:val="333333"/>
          <w:spacing w:val="-4"/>
        </w:rPr>
        <w:t xml:space="preserve"> </w:t>
      </w:r>
      <w:r w:rsidRPr="007C07E7">
        <w:rPr>
          <w:color w:val="333333"/>
        </w:rPr>
        <w:t>of</w:t>
      </w:r>
      <w:r w:rsidRPr="007C07E7">
        <w:rPr>
          <w:color w:val="333333"/>
          <w:spacing w:val="-4"/>
        </w:rPr>
        <w:t xml:space="preserve"> </w:t>
      </w:r>
      <w:r w:rsidRPr="007C07E7">
        <w:rPr>
          <w:color w:val="333333"/>
        </w:rPr>
        <w:t>allowing</w:t>
      </w:r>
      <w:r w:rsidRPr="007C07E7">
        <w:rPr>
          <w:color w:val="333333"/>
          <w:spacing w:val="-4"/>
        </w:rPr>
        <w:t xml:space="preserve"> </w:t>
      </w:r>
      <w:r w:rsidRPr="007C07E7">
        <w:rPr>
          <w:color w:val="333333"/>
        </w:rPr>
        <w:t>for</w:t>
      </w:r>
      <w:r w:rsidRPr="007C07E7">
        <w:rPr>
          <w:color w:val="333333"/>
          <w:spacing w:val="-4"/>
        </w:rPr>
        <w:t xml:space="preserve"> </w:t>
      </w:r>
      <w:r w:rsidRPr="007C07E7">
        <w:rPr>
          <w:color w:val="333333"/>
        </w:rPr>
        <w:t>an</w:t>
      </w:r>
      <w:r w:rsidRPr="007C07E7">
        <w:rPr>
          <w:color w:val="333333"/>
          <w:spacing w:val="-4"/>
        </w:rPr>
        <w:t xml:space="preserve"> </w:t>
      </w:r>
      <w:r w:rsidRPr="007C07E7">
        <w:rPr>
          <w:color w:val="333333"/>
        </w:rPr>
        <w:t>"</w:t>
      </w:r>
      <w:r w:rsidRPr="007C07E7">
        <w:rPr>
          <w:i/>
          <w:color w:val="333333"/>
        </w:rPr>
        <w:t>or</w:t>
      </w:r>
      <w:r w:rsidRPr="007C07E7">
        <w:rPr>
          <w:i/>
          <w:color w:val="333333"/>
          <w:spacing w:val="-4"/>
        </w:rPr>
        <w:t xml:space="preserve"> </w:t>
      </w:r>
      <w:r w:rsidRPr="007C07E7">
        <w:rPr>
          <w:i/>
          <w:color w:val="333333"/>
        </w:rPr>
        <w:t>equal</w:t>
      </w:r>
      <w:r w:rsidRPr="007C07E7">
        <w:rPr>
          <w:color w:val="333333"/>
        </w:rPr>
        <w:t>"</w:t>
      </w:r>
      <w:r w:rsidRPr="007C07E7">
        <w:rPr>
          <w:color w:val="333333"/>
          <w:spacing w:val="-4"/>
        </w:rPr>
        <w:t xml:space="preserve"> </w:t>
      </w:r>
      <w:r w:rsidRPr="007C07E7">
        <w:rPr>
          <w:color w:val="333333"/>
        </w:rPr>
        <w:t>product</w:t>
      </w:r>
      <w:r w:rsidRPr="007C07E7">
        <w:rPr>
          <w:color w:val="333333"/>
          <w:spacing w:val="-4"/>
        </w:rPr>
        <w:t xml:space="preserve"> </w:t>
      </w:r>
      <w:r w:rsidRPr="007C07E7">
        <w:rPr>
          <w:color w:val="333333"/>
        </w:rPr>
        <w:t>to</w:t>
      </w:r>
      <w:r w:rsidRPr="007C07E7">
        <w:rPr>
          <w:color w:val="333333"/>
          <w:spacing w:val="-4"/>
        </w:rPr>
        <w:t xml:space="preserve"> </w:t>
      </w:r>
      <w:r w:rsidRPr="007C07E7">
        <w:rPr>
          <w:color w:val="333333"/>
        </w:rPr>
        <w:t>be</w:t>
      </w:r>
      <w:r w:rsidRPr="007C07E7">
        <w:rPr>
          <w:color w:val="333333"/>
          <w:spacing w:val="1"/>
        </w:rPr>
        <w:t xml:space="preserve"> </w:t>
      </w:r>
      <w:r w:rsidRPr="007C07E7">
        <w:rPr>
          <w:color w:val="333333"/>
        </w:rPr>
        <w:t>offered</w:t>
      </w:r>
      <w:r w:rsidRPr="007C07E7">
        <w:rPr>
          <w:color w:val="333333"/>
          <w:spacing w:val="-5"/>
        </w:rPr>
        <w:t xml:space="preserve"> </w:t>
      </w:r>
      <w:r w:rsidRPr="007C07E7">
        <w:rPr>
          <w:color w:val="333333"/>
        </w:rPr>
        <w:t>and</w:t>
      </w:r>
      <w:r w:rsidRPr="007C07E7">
        <w:rPr>
          <w:color w:val="333333"/>
          <w:spacing w:val="-4"/>
        </w:rPr>
        <w:t xml:space="preserve"> </w:t>
      </w:r>
      <w:r w:rsidRPr="007C07E7">
        <w:rPr>
          <w:color w:val="333333"/>
        </w:rPr>
        <w:t>describing</w:t>
      </w:r>
      <w:r w:rsidRPr="007C07E7">
        <w:rPr>
          <w:color w:val="333333"/>
          <w:spacing w:val="-4"/>
        </w:rPr>
        <w:t xml:space="preserve"> </w:t>
      </w:r>
      <w:r w:rsidRPr="007C07E7">
        <w:rPr>
          <w:color w:val="333333"/>
        </w:rPr>
        <w:t>the</w:t>
      </w:r>
      <w:r w:rsidRPr="007C07E7">
        <w:rPr>
          <w:color w:val="333333"/>
          <w:spacing w:val="-4"/>
        </w:rPr>
        <w:t xml:space="preserve"> </w:t>
      </w:r>
      <w:r w:rsidRPr="007C07E7">
        <w:rPr>
          <w:color w:val="333333"/>
        </w:rPr>
        <w:t>performance</w:t>
      </w:r>
      <w:r w:rsidRPr="007C07E7">
        <w:rPr>
          <w:color w:val="333333"/>
          <w:spacing w:val="-4"/>
        </w:rPr>
        <w:t xml:space="preserve"> </w:t>
      </w:r>
      <w:r w:rsidRPr="007C07E7">
        <w:rPr>
          <w:color w:val="333333"/>
        </w:rPr>
        <w:t>or</w:t>
      </w:r>
      <w:r w:rsidRPr="007C07E7">
        <w:rPr>
          <w:color w:val="333333"/>
          <w:spacing w:val="-5"/>
        </w:rPr>
        <w:t xml:space="preserve"> </w:t>
      </w:r>
      <w:r w:rsidRPr="007C07E7">
        <w:rPr>
          <w:color w:val="333333"/>
        </w:rPr>
        <w:t>other</w:t>
      </w:r>
      <w:r w:rsidRPr="007C07E7">
        <w:rPr>
          <w:color w:val="333333"/>
          <w:spacing w:val="-4"/>
        </w:rPr>
        <w:t xml:space="preserve"> </w:t>
      </w:r>
      <w:r w:rsidRPr="007C07E7">
        <w:rPr>
          <w:color w:val="333333"/>
        </w:rPr>
        <w:t>relevant</w:t>
      </w:r>
      <w:r w:rsidRPr="007C07E7">
        <w:rPr>
          <w:color w:val="333333"/>
          <w:spacing w:val="-4"/>
        </w:rPr>
        <w:t xml:space="preserve"> </w:t>
      </w:r>
      <w:r w:rsidRPr="007C07E7">
        <w:rPr>
          <w:color w:val="333333"/>
        </w:rPr>
        <w:t>requirements</w:t>
      </w:r>
      <w:r w:rsidRPr="007C07E7">
        <w:rPr>
          <w:color w:val="333333"/>
          <w:spacing w:val="-4"/>
        </w:rPr>
        <w:t xml:space="preserve"> </w:t>
      </w:r>
      <w:r w:rsidRPr="007C07E7">
        <w:rPr>
          <w:color w:val="333333"/>
        </w:rPr>
        <w:t>of</w:t>
      </w:r>
      <w:r w:rsidRPr="007C07E7">
        <w:rPr>
          <w:color w:val="333333"/>
          <w:spacing w:val="-4"/>
        </w:rPr>
        <w:t xml:space="preserve"> </w:t>
      </w:r>
      <w:r w:rsidRPr="007C07E7">
        <w:rPr>
          <w:color w:val="333333"/>
        </w:rPr>
        <w:t>the</w:t>
      </w:r>
      <w:r w:rsidRPr="007C07E7">
        <w:rPr>
          <w:color w:val="333333"/>
          <w:spacing w:val="-4"/>
        </w:rPr>
        <w:t xml:space="preserve"> </w:t>
      </w:r>
      <w:r w:rsidRPr="007C07E7">
        <w:rPr>
          <w:color w:val="333333"/>
        </w:rPr>
        <w:t>procurement</w:t>
      </w:r>
    </w:p>
    <w:p w:rsidRPr="007C07E7" w:rsidR="00F856C2" w:rsidP="00F856C2" w:rsidRDefault="00F856C2" w14:paraId="2B25AA09" w14:textId="77777777">
      <w:pPr>
        <w:pStyle w:val="BodyText"/>
        <w:spacing w:before="6"/>
        <w:rPr>
          <w:rFonts w:ascii="Times New Roman" w:hAnsi="Times New Roman" w:cs="Times New Roman"/>
          <w:sz w:val="24"/>
          <w:szCs w:val="24"/>
        </w:rPr>
      </w:pPr>
    </w:p>
    <w:p w:rsidRPr="007C07E7" w:rsidR="00497BD4" w:rsidP="00A752F4" w:rsidRDefault="00F856C2" w14:paraId="5EF8E034" w14:textId="77777777">
      <w:pPr>
        <w:pStyle w:val="ListParagraph"/>
        <w:widowControl w:val="0"/>
        <w:numPr>
          <w:ilvl w:val="0"/>
          <w:numId w:val="14"/>
        </w:numPr>
        <w:tabs>
          <w:tab w:val="left" w:pos="819"/>
          <w:tab w:val="left" w:pos="820"/>
        </w:tabs>
        <w:autoSpaceDE w:val="0"/>
        <w:autoSpaceDN w:val="0"/>
        <w:spacing w:before="74" w:line="276" w:lineRule="auto"/>
        <w:ind w:right="102"/>
        <w:contextualSpacing w:val="0"/>
        <w:jc w:val="both"/>
      </w:pPr>
      <w:r w:rsidRPr="007C07E7">
        <w:rPr>
          <w:color w:val="333333"/>
        </w:rPr>
        <w:t>any</w:t>
      </w:r>
      <w:r w:rsidRPr="007C07E7">
        <w:rPr>
          <w:color w:val="333333"/>
          <w:spacing w:val="-6"/>
        </w:rPr>
        <w:t xml:space="preserve"> </w:t>
      </w:r>
      <w:r w:rsidRPr="007C07E7">
        <w:rPr>
          <w:color w:val="333333"/>
        </w:rPr>
        <w:t>arbitrary</w:t>
      </w:r>
      <w:r w:rsidRPr="007C07E7">
        <w:rPr>
          <w:color w:val="333333"/>
          <w:spacing w:val="-5"/>
        </w:rPr>
        <w:t xml:space="preserve"> </w:t>
      </w:r>
      <w:r w:rsidRPr="007C07E7">
        <w:rPr>
          <w:color w:val="333333"/>
        </w:rPr>
        <w:t>action</w:t>
      </w:r>
      <w:r w:rsidRPr="007C07E7">
        <w:rPr>
          <w:color w:val="333333"/>
          <w:spacing w:val="-6"/>
        </w:rPr>
        <w:t xml:space="preserve"> </w:t>
      </w:r>
      <w:r w:rsidRPr="007C07E7">
        <w:rPr>
          <w:color w:val="333333"/>
        </w:rPr>
        <w:t>in</w:t>
      </w:r>
      <w:r w:rsidRPr="007C07E7">
        <w:rPr>
          <w:color w:val="333333"/>
          <w:spacing w:val="-5"/>
        </w:rPr>
        <w:t xml:space="preserve"> </w:t>
      </w:r>
      <w:r w:rsidRPr="007C07E7">
        <w:rPr>
          <w:color w:val="333333"/>
        </w:rPr>
        <w:t>the</w:t>
      </w:r>
      <w:r w:rsidRPr="007C07E7">
        <w:rPr>
          <w:color w:val="333333"/>
          <w:spacing w:val="-6"/>
        </w:rPr>
        <w:t xml:space="preserve"> </w:t>
      </w:r>
      <w:r w:rsidRPr="007C07E7">
        <w:rPr>
          <w:color w:val="333333"/>
        </w:rPr>
        <w:t>procurement</w:t>
      </w:r>
      <w:r w:rsidRPr="007C07E7">
        <w:rPr>
          <w:color w:val="333333"/>
          <w:spacing w:val="-5"/>
        </w:rPr>
        <w:t xml:space="preserve"> </w:t>
      </w:r>
      <w:r w:rsidRPr="007C07E7" w:rsidR="00497BD4">
        <w:rPr>
          <w:color w:val="333333"/>
        </w:rPr>
        <w:t>process</w:t>
      </w:r>
    </w:p>
    <w:p w:rsidRPr="007C07E7" w:rsidR="00497BD4" w:rsidP="00497BD4" w:rsidRDefault="00497BD4" w14:paraId="0CBE08EE" w14:textId="77777777">
      <w:pPr>
        <w:pStyle w:val="ListParagraph"/>
        <w:rPr>
          <w:color w:val="333333"/>
        </w:rPr>
      </w:pPr>
    </w:p>
    <w:p w:rsidRPr="007C07E7" w:rsidR="00F856C2" w:rsidP="00497BD4" w:rsidRDefault="00F856C2" w14:paraId="7169445C" w14:textId="77777777">
      <w:pPr>
        <w:widowControl w:val="0"/>
        <w:tabs>
          <w:tab w:val="left" w:pos="819"/>
          <w:tab w:val="left" w:pos="820"/>
        </w:tabs>
        <w:autoSpaceDE w:val="0"/>
        <w:autoSpaceDN w:val="0"/>
        <w:spacing w:before="74"/>
        <w:ind w:right="102"/>
        <w:jc w:val="both"/>
        <w:rPr>
          <w:rFonts w:ascii="Times New Roman" w:hAnsi="Times New Roman" w:cs="Times New Roman"/>
          <w:sz w:val="24"/>
          <w:szCs w:val="24"/>
        </w:rPr>
      </w:pPr>
      <w:r w:rsidRPr="007C07E7">
        <w:rPr>
          <w:rFonts w:ascii="Times New Roman" w:hAnsi="Times New Roman" w:cs="Times New Roman"/>
          <w:color w:val="333333"/>
          <w:sz w:val="24"/>
          <w:szCs w:val="24"/>
        </w:rPr>
        <w:t>Further, KTEC High School does not use statutorily or administratively imposed State, local, or tribal geographical</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preferences in the evaluation of bids or proposals, unless 1) an applicable Federal statute expressly</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mandates or encourages a geographi</w:t>
      </w:r>
      <w:r w:rsidRPr="007C07E7" w:rsidR="0077646F">
        <w:rPr>
          <w:rFonts w:ascii="Times New Roman" w:hAnsi="Times New Roman" w:cs="Times New Roman"/>
          <w:color w:val="333333"/>
          <w:sz w:val="24"/>
          <w:szCs w:val="24"/>
        </w:rPr>
        <w:t>c preference; or 2) the school</w:t>
      </w:r>
      <w:r w:rsidRPr="007C07E7">
        <w:rPr>
          <w:rFonts w:ascii="Times New Roman" w:hAnsi="Times New Roman" w:cs="Times New Roman"/>
          <w:color w:val="333333"/>
          <w:sz w:val="24"/>
          <w:szCs w:val="24"/>
        </w:rPr>
        <w:t xml:space="preserve"> is contracting for architectural and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engineering services, in which case geographic location may be a selection criterion provided its application</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leaves an appropriate number of qualified firms, given the nature and size of the project, to compete for the</w:t>
      </w:r>
      <w:r w:rsidRPr="007C07E7">
        <w:rPr>
          <w:rFonts w:ascii="Times New Roman" w:hAnsi="Times New Roman" w:cs="Times New Roman"/>
          <w:color w:val="333333"/>
          <w:spacing w:val="-57"/>
          <w:sz w:val="24"/>
          <w:szCs w:val="24"/>
        </w:rPr>
        <w:t xml:space="preserve"> </w:t>
      </w:r>
      <w:r w:rsidRPr="007C07E7">
        <w:rPr>
          <w:rFonts w:ascii="Times New Roman" w:hAnsi="Times New Roman" w:cs="Times New Roman"/>
          <w:color w:val="333333"/>
          <w:sz w:val="24"/>
          <w:szCs w:val="24"/>
        </w:rPr>
        <w:t>contract.</w:t>
      </w:r>
    </w:p>
    <w:p w:rsidRPr="007C07E7" w:rsidR="00F856C2" w:rsidP="00F856C2" w:rsidRDefault="00F856C2" w14:paraId="6E707C93" w14:textId="77777777">
      <w:pPr>
        <w:pStyle w:val="BodyText"/>
        <w:spacing w:before="8"/>
        <w:rPr>
          <w:rFonts w:ascii="Times New Roman" w:hAnsi="Times New Roman" w:cs="Times New Roman"/>
          <w:sz w:val="24"/>
          <w:szCs w:val="24"/>
        </w:rPr>
      </w:pPr>
    </w:p>
    <w:p w:rsidRPr="007C07E7" w:rsidR="00F856C2" w:rsidP="00F856C2" w:rsidRDefault="0077646F" w14:paraId="6C67F6AE" w14:textId="77777777">
      <w:pPr>
        <w:pStyle w:val="BodyText"/>
        <w:spacing w:line="271" w:lineRule="auto"/>
        <w:ind w:left="100" w:right="114"/>
        <w:jc w:val="both"/>
        <w:rPr>
          <w:rFonts w:ascii="Times New Roman" w:hAnsi="Times New Roman" w:cs="Times New Roman"/>
          <w:sz w:val="24"/>
          <w:szCs w:val="24"/>
        </w:rPr>
      </w:pPr>
      <w:r w:rsidRPr="007C07E7">
        <w:rPr>
          <w:rFonts w:ascii="Times New Roman" w:hAnsi="Times New Roman" w:cs="Times New Roman"/>
          <w:color w:val="333333"/>
          <w:sz w:val="24"/>
          <w:szCs w:val="24"/>
        </w:rPr>
        <w:t>To the extent that the school</w:t>
      </w:r>
      <w:r w:rsidRPr="007C07E7" w:rsidR="00F856C2">
        <w:rPr>
          <w:rFonts w:ascii="Times New Roman" w:hAnsi="Times New Roman" w:cs="Times New Roman"/>
          <w:color w:val="333333"/>
          <w:sz w:val="24"/>
          <w:szCs w:val="24"/>
        </w:rPr>
        <w:t xml:space="preserve"> uses a pre-qualified list of persons, firms or products to acquire goods and</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services, the pre-qualified list includes enough qualified sources as to ensure maximum open and free</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competition.</w:t>
      </w:r>
      <w:r w:rsidRPr="007C07E7" w:rsidR="00F856C2">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KTEC High School</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allows</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vendors</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to</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apply</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for</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consideration</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to</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be</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placed</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on</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the</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list</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annually.</w:t>
      </w:r>
    </w:p>
    <w:p w:rsidRPr="007C07E7" w:rsidR="00F856C2" w:rsidP="00F856C2" w:rsidRDefault="00F856C2" w14:paraId="6B6F64F9" w14:textId="77777777">
      <w:pPr>
        <w:pStyle w:val="BodyText"/>
        <w:spacing w:before="2"/>
        <w:rPr>
          <w:rFonts w:ascii="Times New Roman" w:hAnsi="Times New Roman" w:cs="Times New Roman"/>
          <w:sz w:val="24"/>
          <w:szCs w:val="24"/>
        </w:rPr>
      </w:pPr>
    </w:p>
    <w:p w:rsidRPr="007C07E7" w:rsidR="00F856C2" w:rsidP="00F856C2" w:rsidRDefault="00F856C2" w14:paraId="2B8196B9" w14:textId="77777777">
      <w:pPr>
        <w:pStyle w:val="Heading1"/>
        <w:rPr>
          <w:rFonts w:ascii="Times New Roman" w:hAnsi="Times New Roman" w:cs="Times New Roman"/>
          <w:sz w:val="24"/>
          <w:szCs w:val="24"/>
        </w:rPr>
      </w:pPr>
      <w:r w:rsidRPr="007C07E7">
        <w:rPr>
          <w:rFonts w:ascii="Times New Roman" w:hAnsi="Times New Roman" w:cs="Times New Roman"/>
          <w:color w:val="333333"/>
          <w:sz w:val="24"/>
          <w:szCs w:val="24"/>
        </w:rPr>
        <w:t>Solicitation</w:t>
      </w:r>
      <w:r w:rsidRPr="007C07E7">
        <w:rPr>
          <w:rFonts w:ascii="Times New Roman" w:hAnsi="Times New Roman" w:cs="Times New Roman"/>
          <w:color w:val="333333"/>
          <w:spacing w:val="-9"/>
          <w:sz w:val="24"/>
          <w:szCs w:val="24"/>
        </w:rPr>
        <w:t xml:space="preserve"> </w:t>
      </w:r>
      <w:r w:rsidRPr="007C07E7">
        <w:rPr>
          <w:rFonts w:ascii="Times New Roman" w:hAnsi="Times New Roman" w:cs="Times New Roman"/>
          <w:color w:val="333333"/>
          <w:sz w:val="24"/>
          <w:szCs w:val="24"/>
        </w:rPr>
        <w:t>Language</w:t>
      </w:r>
    </w:p>
    <w:p w:rsidRPr="007C07E7" w:rsidR="00F856C2" w:rsidP="00F856C2" w:rsidRDefault="00F856C2" w14:paraId="25801133" w14:textId="77777777">
      <w:pPr>
        <w:pStyle w:val="BodyText"/>
        <w:spacing w:before="6"/>
        <w:rPr>
          <w:rFonts w:ascii="Times New Roman" w:hAnsi="Times New Roman" w:cs="Times New Roman"/>
          <w:b/>
          <w:sz w:val="24"/>
          <w:szCs w:val="24"/>
        </w:rPr>
      </w:pPr>
    </w:p>
    <w:p w:rsidRPr="007C07E7" w:rsidR="00F856C2" w:rsidP="00F856C2" w:rsidRDefault="001B6D99" w14:paraId="3D208AC6" w14:textId="77777777">
      <w:pPr>
        <w:pStyle w:val="BodyText"/>
        <w:spacing w:line="276" w:lineRule="auto"/>
        <w:ind w:left="100" w:right="102"/>
        <w:jc w:val="both"/>
        <w:rPr>
          <w:rFonts w:ascii="Times New Roman" w:hAnsi="Times New Roman" w:cs="Times New Roman"/>
          <w:sz w:val="24"/>
          <w:szCs w:val="24"/>
        </w:rPr>
      </w:pPr>
      <w:r w:rsidRPr="007C07E7">
        <w:rPr>
          <w:rFonts w:ascii="Times New Roman" w:hAnsi="Times New Roman" w:eastAsia="Times New Roman" w:cs="Times New Roman"/>
          <w:sz w:val="24"/>
          <w:szCs w:val="24"/>
        </w:rPr>
        <w:t>The Kenosha Schools of Technology Enhanced Curriculum Board of Directors</w:t>
      </w:r>
      <w:r w:rsidRPr="007C07E7" w:rsidR="00F856C2">
        <w:rPr>
          <w:rFonts w:ascii="Times New Roman" w:hAnsi="Times New Roman" w:cs="Times New Roman"/>
          <w:color w:val="333333"/>
          <w:sz w:val="24"/>
          <w:szCs w:val="24"/>
        </w:rPr>
        <w:t xml:space="preserve"> shall require that all solicitations incorporate a clear and accurate description of the technical</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requirements for the material, product, or service to be procured. Such description shall not, in competitive</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procurements, contain features which unduly restrict competition. The description may include a statement</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of the qualitative nature of the material, product or service to be procured and, when necessary, shall set</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forth those minimum essential characteristics and standards to which it shall conform if it is to satisfy its</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intended</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use.</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Detailed</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product</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specifications</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should</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be</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avoided</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if</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at</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all</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possible.</w:t>
      </w:r>
    </w:p>
    <w:p w:rsidRPr="007C07E7" w:rsidR="00F856C2" w:rsidP="00F856C2" w:rsidRDefault="00F856C2" w14:paraId="24789F14" w14:textId="77777777">
      <w:pPr>
        <w:pStyle w:val="BodyText"/>
        <w:spacing w:before="8"/>
        <w:rPr>
          <w:rFonts w:ascii="Times New Roman" w:hAnsi="Times New Roman" w:cs="Times New Roman"/>
          <w:sz w:val="24"/>
          <w:szCs w:val="24"/>
        </w:rPr>
      </w:pPr>
    </w:p>
    <w:p w:rsidRPr="007C07E7" w:rsidR="00F856C2" w:rsidP="00F856C2" w:rsidRDefault="00F856C2" w14:paraId="427B913D" w14:textId="77777777">
      <w:pPr>
        <w:pStyle w:val="BodyText"/>
        <w:spacing w:line="273" w:lineRule="auto"/>
        <w:ind w:left="100" w:right="107"/>
        <w:jc w:val="both"/>
        <w:rPr>
          <w:rFonts w:ascii="Times New Roman" w:hAnsi="Times New Roman" w:cs="Times New Roman"/>
          <w:sz w:val="24"/>
          <w:szCs w:val="24"/>
        </w:rPr>
      </w:pPr>
      <w:r w:rsidRPr="007C07E7">
        <w:rPr>
          <w:rFonts w:ascii="Times New Roman" w:hAnsi="Times New Roman" w:cs="Times New Roman"/>
          <w:color w:val="333333"/>
          <w:sz w:val="24"/>
          <w:szCs w:val="24"/>
        </w:rPr>
        <w:t>When</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it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is</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impractical</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or</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uneconomical</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to</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make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clear</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and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accurate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description</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technical</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requirements, a "brand name or equivalent" description may be used as a means to define the performance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or other salient requirements of procurement. The specific features of the named brand which shall be met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 xml:space="preserve">by offers shall be clearly stated; and identify all requirements which </w:t>
      </w:r>
      <w:r w:rsidRPr="007C07E7">
        <w:rPr>
          <w:rFonts w:ascii="Times New Roman" w:hAnsi="Times New Roman" w:cs="Times New Roman"/>
          <w:color w:val="333333"/>
          <w:sz w:val="24"/>
          <w:szCs w:val="24"/>
        </w:rPr>
        <w:lastRenderedPageBreak/>
        <w:t>the offerors shall fulfill and all other</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factors</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to</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be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used</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in</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evaluating</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bids</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or</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proposals.</w:t>
      </w:r>
    </w:p>
    <w:p w:rsidRPr="007C07E7" w:rsidR="00F856C2" w:rsidP="00F856C2" w:rsidRDefault="00F856C2" w14:paraId="197FBC3C" w14:textId="77777777">
      <w:pPr>
        <w:pStyle w:val="BodyText"/>
        <w:spacing w:before="4"/>
        <w:rPr>
          <w:rFonts w:ascii="Times New Roman" w:hAnsi="Times New Roman" w:cs="Times New Roman"/>
          <w:sz w:val="24"/>
          <w:szCs w:val="24"/>
        </w:rPr>
      </w:pPr>
    </w:p>
    <w:p w:rsidRPr="007C07E7" w:rsidR="00F856C2" w:rsidP="00F856C2" w:rsidRDefault="00F856C2" w14:paraId="546512ED" w14:textId="77777777">
      <w:pPr>
        <w:pStyle w:val="BodyText"/>
        <w:spacing w:before="1"/>
        <w:ind w:left="100"/>
        <w:rPr>
          <w:rFonts w:ascii="Times New Roman" w:hAnsi="Times New Roman" w:cs="Times New Roman"/>
          <w:sz w:val="24"/>
          <w:szCs w:val="24"/>
        </w:rPr>
      </w:pP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6"/>
          <w:sz w:val="24"/>
          <w:szCs w:val="24"/>
        </w:rPr>
        <w:t xml:space="preserve"> </w:t>
      </w:r>
      <w:r w:rsidRPr="007C07E7" w:rsidR="001B6D99">
        <w:rPr>
          <w:rFonts w:ascii="Times New Roman" w:hAnsi="Times New Roman" w:cs="Times New Roman"/>
          <w:color w:val="333333"/>
          <w:sz w:val="24"/>
          <w:szCs w:val="24"/>
        </w:rPr>
        <w:t xml:space="preserve">board of directors </w:t>
      </w:r>
      <w:r w:rsidRPr="007C07E7">
        <w:rPr>
          <w:rFonts w:ascii="Times New Roman" w:hAnsi="Times New Roman" w:cs="Times New Roman"/>
          <w:color w:val="333333"/>
          <w:sz w:val="24"/>
          <w:szCs w:val="24"/>
        </w:rPr>
        <w:t>will</w:t>
      </w:r>
      <w:r w:rsidRPr="007C07E7">
        <w:rPr>
          <w:rFonts w:ascii="Times New Roman" w:hAnsi="Times New Roman" w:cs="Times New Roman"/>
          <w:color w:val="333333"/>
          <w:spacing w:val="-6"/>
          <w:sz w:val="24"/>
          <w:szCs w:val="24"/>
        </w:rPr>
        <w:t xml:space="preserve"> </w:t>
      </w:r>
      <w:r w:rsidRPr="007C07E7">
        <w:rPr>
          <w:rFonts w:ascii="Times New Roman" w:hAnsi="Times New Roman" w:cs="Times New Roman"/>
          <w:color w:val="333333"/>
          <w:sz w:val="24"/>
          <w:szCs w:val="24"/>
        </w:rPr>
        <w:t>not</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approve</w:t>
      </w:r>
      <w:r w:rsidRPr="007C07E7">
        <w:rPr>
          <w:rFonts w:ascii="Times New Roman" w:hAnsi="Times New Roman" w:cs="Times New Roman"/>
          <w:color w:val="333333"/>
          <w:spacing w:val="-6"/>
          <w:sz w:val="24"/>
          <w:szCs w:val="24"/>
        </w:rPr>
        <w:t xml:space="preserve"> </w:t>
      </w:r>
      <w:r w:rsidRPr="007C07E7">
        <w:rPr>
          <w:rFonts w:ascii="Times New Roman" w:hAnsi="Times New Roman" w:cs="Times New Roman"/>
          <w:color w:val="333333"/>
          <w:sz w:val="24"/>
          <w:szCs w:val="24"/>
        </w:rPr>
        <w:t>any</w:t>
      </w:r>
      <w:r w:rsidRPr="007C07E7">
        <w:rPr>
          <w:rFonts w:ascii="Times New Roman" w:hAnsi="Times New Roman" w:cs="Times New Roman"/>
          <w:color w:val="333333"/>
          <w:spacing w:val="-6"/>
          <w:sz w:val="24"/>
          <w:szCs w:val="24"/>
        </w:rPr>
        <w:t xml:space="preserve"> </w:t>
      </w:r>
      <w:r w:rsidRPr="007C07E7">
        <w:rPr>
          <w:rFonts w:ascii="Times New Roman" w:hAnsi="Times New Roman" w:cs="Times New Roman"/>
          <w:color w:val="333333"/>
          <w:sz w:val="24"/>
          <w:szCs w:val="24"/>
        </w:rPr>
        <w:t>expenditure</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for</w:t>
      </w:r>
      <w:r w:rsidRPr="007C07E7">
        <w:rPr>
          <w:rFonts w:ascii="Times New Roman" w:hAnsi="Times New Roman" w:cs="Times New Roman"/>
          <w:color w:val="333333"/>
          <w:spacing w:val="-6"/>
          <w:sz w:val="24"/>
          <w:szCs w:val="24"/>
        </w:rPr>
        <w:t xml:space="preserve"> </w:t>
      </w:r>
      <w:r w:rsidRPr="007C07E7">
        <w:rPr>
          <w:rFonts w:ascii="Times New Roman" w:hAnsi="Times New Roman" w:cs="Times New Roman"/>
          <w:color w:val="333333"/>
          <w:sz w:val="24"/>
          <w:szCs w:val="24"/>
        </w:rPr>
        <w:t>an</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unauthorized</w:t>
      </w:r>
      <w:r w:rsidRPr="007C07E7">
        <w:rPr>
          <w:rFonts w:ascii="Times New Roman" w:hAnsi="Times New Roman" w:cs="Times New Roman"/>
          <w:color w:val="333333"/>
          <w:spacing w:val="-6"/>
          <w:sz w:val="24"/>
          <w:szCs w:val="24"/>
        </w:rPr>
        <w:t xml:space="preserve"> </w:t>
      </w:r>
      <w:r w:rsidRPr="007C07E7">
        <w:rPr>
          <w:rFonts w:ascii="Times New Roman" w:hAnsi="Times New Roman" w:cs="Times New Roman"/>
          <w:color w:val="333333"/>
          <w:sz w:val="24"/>
          <w:szCs w:val="24"/>
        </w:rPr>
        <w:t>purchase</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or</w:t>
      </w:r>
      <w:r w:rsidRPr="007C07E7">
        <w:rPr>
          <w:rFonts w:ascii="Times New Roman" w:hAnsi="Times New Roman" w:cs="Times New Roman"/>
          <w:color w:val="333333"/>
          <w:spacing w:val="-6"/>
          <w:sz w:val="24"/>
          <w:szCs w:val="24"/>
        </w:rPr>
        <w:t xml:space="preserve"> </w:t>
      </w:r>
      <w:r w:rsidRPr="007C07E7">
        <w:rPr>
          <w:rFonts w:ascii="Times New Roman" w:hAnsi="Times New Roman" w:cs="Times New Roman"/>
          <w:color w:val="333333"/>
          <w:sz w:val="24"/>
          <w:szCs w:val="24"/>
        </w:rPr>
        <w:t>contract.</w:t>
      </w:r>
    </w:p>
    <w:p w:rsidRPr="007C07E7" w:rsidR="00F856C2" w:rsidP="00F856C2" w:rsidRDefault="00F856C2" w14:paraId="4493F2BA" w14:textId="77777777">
      <w:pPr>
        <w:pStyle w:val="BodyText"/>
        <w:spacing w:before="3"/>
        <w:rPr>
          <w:rFonts w:ascii="Times New Roman" w:hAnsi="Times New Roman" w:cs="Times New Roman"/>
          <w:sz w:val="24"/>
          <w:szCs w:val="24"/>
        </w:rPr>
      </w:pPr>
    </w:p>
    <w:p w:rsidRPr="00A64577" w:rsidR="00A60690" w:rsidP="00F856C2" w:rsidRDefault="00A60690" w14:paraId="7AD3A13C" w14:textId="77777777">
      <w:pPr>
        <w:pStyle w:val="Heading1"/>
        <w:rPr>
          <w:rFonts w:ascii="Times New Roman" w:hAnsi="Times New Roman" w:cs="Times New Roman"/>
          <w:color w:val="333333"/>
          <w:sz w:val="24"/>
          <w:szCs w:val="24"/>
        </w:rPr>
      </w:pPr>
      <w:r w:rsidRPr="00A64577">
        <w:rPr>
          <w:rFonts w:ascii="Times New Roman" w:hAnsi="Times New Roman" w:cs="Times New Roman"/>
          <w:color w:val="333333"/>
          <w:sz w:val="24"/>
          <w:szCs w:val="24"/>
        </w:rPr>
        <w:t>Budget</w:t>
      </w:r>
    </w:p>
    <w:p w:rsidRPr="00A64577" w:rsidR="00A60690" w:rsidP="00F856C2" w:rsidRDefault="00A60690" w14:paraId="23DD6892" w14:textId="77777777">
      <w:pPr>
        <w:pStyle w:val="Heading1"/>
        <w:rPr>
          <w:rFonts w:ascii="Times New Roman" w:hAnsi="Times New Roman" w:cs="Times New Roman"/>
          <w:color w:val="333333"/>
          <w:sz w:val="24"/>
          <w:szCs w:val="24"/>
        </w:rPr>
      </w:pPr>
    </w:p>
    <w:p w:rsidRPr="00A64577" w:rsidR="00A60690" w:rsidP="00F856C2" w:rsidRDefault="00A60690" w14:paraId="00016091" w14:textId="77777777">
      <w:pPr>
        <w:pStyle w:val="Heading1"/>
        <w:rPr>
          <w:rFonts w:ascii="Times New Roman" w:hAnsi="Times New Roman" w:cs="Times New Roman"/>
          <w:b w:val="0"/>
          <w:color w:val="333333"/>
          <w:sz w:val="24"/>
          <w:szCs w:val="24"/>
        </w:rPr>
      </w:pPr>
      <w:r w:rsidRPr="00A64577">
        <w:rPr>
          <w:rFonts w:ascii="Times New Roman" w:hAnsi="Times New Roman" w:cs="Times New Roman"/>
          <w:b w:val="0"/>
          <w:color w:val="333333"/>
          <w:sz w:val="24"/>
          <w:szCs w:val="24"/>
        </w:rPr>
        <w:t xml:space="preserve">A budget will be created by the CEO and approved by the Board of Directors. The Board will receive monthly updates that show expenditures on the budget.  Any budget change request from the CEO must receive Board approval. </w:t>
      </w:r>
    </w:p>
    <w:p w:rsidRPr="00A64577" w:rsidR="00A60690" w:rsidP="00F856C2" w:rsidRDefault="00A60690" w14:paraId="4FE23EA4" w14:textId="77777777">
      <w:pPr>
        <w:pStyle w:val="Heading1"/>
        <w:rPr>
          <w:rFonts w:ascii="Times New Roman" w:hAnsi="Times New Roman" w:cs="Times New Roman"/>
          <w:b w:val="0"/>
          <w:color w:val="333333"/>
          <w:sz w:val="24"/>
          <w:szCs w:val="24"/>
        </w:rPr>
      </w:pPr>
    </w:p>
    <w:p w:rsidR="00A60690" w:rsidP="00F856C2" w:rsidRDefault="00A60690" w14:paraId="3589FA9D" w14:textId="77777777">
      <w:pPr>
        <w:pStyle w:val="Heading1"/>
        <w:rPr>
          <w:rFonts w:ascii="Times New Roman" w:hAnsi="Times New Roman" w:cs="Times New Roman"/>
          <w:b w:val="0"/>
          <w:color w:val="333333"/>
          <w:sz w:val="24"/>
          <w:szCs w:val="24"/>
        </w:rPr>
      </w:pPr>
      <w:r w:rsidRPr="00A64577">
        <w:rPr>
          <w:rFonts w:ascii="Times New Roman" w:hAnsi="Times New Roman" w:cs="Times New Roman"/>
          <w:b w:val="0"/>
          <w:color w:val="333333"/>
          <w:sz w:val="24"/>
          <w:szCs w:val="24"/>
        </w:rPr>
        <w:t>The CEO works with CESA 6 to ensure that all documentation needed is collected and reported to the Department of Public Instruction.</w:t>
      </w:r>
    </w:p>
    <w:p w:rsidRPr="00A60690" w:rsidR="00A60690" w:rsidP="00F856C2" w:rsidRDefault="00A60690" w14:paraId="096022FE" w14:textId="77777777">
      <w:pPr>
        <w:pStyle w:val="Heading1"/>
        <w:rPr>
          <w:rFonts w:ascii="Times New Roman" w:hAnsi="Times New Roman" w:cs="Times New Roman"/>
          <w:b w:val="0"/>
          <w:color w:val="333333"/>
          <w:sz w:val="24"/>
          <w:szCs w:val="24"/>
        </w:rPr>
      </w:pPr>
    </w:p>
    <w:p w:rsidRPr="007C07E7" w:rsidR="00F856C2" w:rsidP="00F856C2" w:rsidRDefault="00F856C2" w14:paraId="482B2877" w14:textId="77777777">
      <w:pPr>
        <w:pStyle w:val="Heading1"/>
        <w:rPr>
          <w:rFonts w:ascii="Times New Roman" w:hAnsi="Times New Roman" w:cs="Times New Roman"/>
          <w:sz w:val="24"/>
          <w:szCs w:val="24"/>
        </w:rPr>
      </w:pPr>
      <w:r w:rsidRPr="007C07E7">
        <w:rPr>
          <w:rFonts w:ascii="Times New Roman" w:hAnsi="Times New Roman" w:cs="Times New Roman"/>
          <w:color w:val="333333"/>
          <w:sz w:val="24"/>
          <w:szCs w:val="24"/>
        </w:rPr>
        <w:t>Procurement</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Methods</w:t>
      </w:r>
    </w:p>
    <w:p w:rsidRPr="007C07E7" w:rsidR="00F856C2" w:rsidP="00F856C2" w:rsidRDefault="00F856C2" w14:paraId="3ABC2DEE" w14:textId="77777777">
      <w:pPr>
        <w:pStyle w:val="BodyText"/>
        <w:spacing w:before="6"/>
        <w:rPr>
          <w:rFonts w:ascii="Times New Roman" w:hAnsi="Times New Roman" w:cs="Times New Roman"/>
          <w:b/>
          <w:sz w:val="24"/>
          <w:szCs w:val="24"/>
        </w:rPr>
      </w:pPr>
    </w:p>
    <w:p w:rsidRPr="007C07E7" w:rsidR="00F856C2" w:rsidP="00F856C2" w:rsidRDefault="001B6D99" w14:paraId="603ACEFD" w14:textId="77777777">
      <w:pPr>
        <w:pStyle w:val="BodyText"/>
        <w:ind w:left="100"/>
        <w:rPr>
          <w:rFonts w:ascii="Times New Roman" w:hAnsi="Times New Roman" w:cs="Times New Roman"/>
          <w:sz w:val="24"/>
          <w:szCs w:val="24"/>
        </w:rPr>
      </w:pPr>
      <w:r w:rsidRPr="007C07E7">
        <w:rPr>
          <w:rFonts w:ascii="Times New Roman" w:hAnsi="Times New Roman" w:cs="Times New Roman"/>
          <w:color w:val="333333"/>
          <w:sz w:val="24"/>
          <w:szCs w:val="24"/>
        </w:rPr>
        <w:t>The Kenosha High School of Technology Enhanced Curriculum</w:t>
      </w:r>
      <w:r w:rsidRPr="007C07E7" w:rsidR="00F856C2">
        <w:rPr>
          <w:rFonts w:ascii="Times New Roman" w:hAnsi="Times New Roman" w:cs="Times New Roman"/>
          <w:color w:val="333333"/>
          <w:spacing w:val="-6"/>
          <w:sz w:val="24"/>
          <w:szCs w:val="24"/>
        </w:rPr>
        <w:t xml:space="preserve"> </w:t>
      </w:r>
      <w:r w:rsidRPr="007C07E7" w:rsidR="00F856C2">
        <w:rPr>
          <w:rFonts w:ascii="Times New Roman" w:hAnsi="Times New Roman" w:cs="Times New Roman"/>
          <w:color w:val="333333"/>
          <w:sz w:val="24"/>
          <w:szCs w:val="24"/>
        </w:rPr>
        <w:t>shall</w:t>
      </w:r>
      <w:r w:rsidRPr="007C07E7" w:rsidR="00F856C2">
        <w:rPr>
          <w:rFonts w:ascii="Times New Roman" w:hAnsi="Times New Roman" w:cs="Times New Roman"/>
          <w:color w:val="333333"/>
          <w:spacing w:val="-5"/>
          <w:sz w:val="24"/>
          <w:szCs w:val="24"/>
        </w:rPr>
        <w:t xml:space="preserve"> </w:t>
      </w:r>
      <w:r w:rsidRPr="007C07E7" w:rsidR="00F856C2">
        <w:rPr>
          <w:rFonts w:ascii="Times New Roman" w:hAnsi="Times New Roman" w:cs="Times New Roman"/>
          <w:color w:val="333333"/>
          <w:sz w:val="24"/>
          <w:szCs w:val="24"/>
        </w:rPr>
        <w:t>utilize</w:t>
      </w:r>
      <w:r w:rsidRPr="007C07E7" w:rsidR="00F856C2">
        <w:rPr>
          <w:rFonts w:ascii="Times New Roman" w:hAnsi="Times New Roman" w:cs="Times New Roman"/>
          <w:color w:val="333333"/>
          <w:spacing w:val="-5"/>
          <w:sz w:val="24"/>
          <w:szCs w:val="24"/>
        </w:rPr>
        <w:t xml:space="preserve"> </w:t>
      </w:r>
      <w:r w:rsidRPr="007C07E7" w:rsidR="00F856C2">
        <w:rPr>
          <w:rFonts w:ascii="Times New Roman" w:hAnsi="Times New Roman" w:cs="Times New Roman"/>
          <w:color w:val="333333"/>
          <w:sz w:val="24"/>
          <w:szCs w:val="24"/>
        </w:rPr>
        <w:t>the</w:t>
      </w:r>
      <w:r w:rsidRPr="007C07E7" w:rsidR="00F856C2">
        <w:rPr>
          <w:rFonts w:ascii="Times New Roman" w:hAnsi="Times New Roman" w:cs="Times New Roman"/>
          <w:color w:val="333333"/>
          <w:spacing w:val="-6"/>
          <w:sz w:val="24"/>
          <w:szCs w:val="24"/>
        </w:rPr>
        <w:t xml:space="preserve"> </w:t>
      </w:r>
      <w:r w:rsidRPr="007C07E7" w:rsidR="00F856C2">
        <w:rPr>
          <w:rFonts w:ascii="Times New Roman" w:hAnsi="Times New Roman" w:cs="Times New Roman"/>
          <w:color w:val="333333"/>
          <w:sz w:val="24"/>
          <w:szCs w:val="24"/>
        </w:rPr>
        <w:t>following</w:t>
      </w:r>
      <w:r w:rsidRPr="007C07E7" w:rsidR="00F856C2">
        <w:rPr>
          <w:rFonts w:ascii="Times New Roman" w:hAnsi="Times New Roman" w:cs="Times New Roman"/>
          <w:color w:val="333333"/>
          <w:spacing w:val="-5"/>
          <w:sz w:val="24"/>
          <w:szCs w:val="24"/>
        </w:rPr>
        <w:t xml:space="preserve"> </w:t>
      </w:r>
      <w:r w:rsidRPr="007C07E7" w:rsidR="00F856C2">
        <w:rPr>
          <w:rFonts w:ascii="Times New Roman" w:hAnsi="Times New Roman" w:cs="Times New Roman"/>
          <w:color w:val="333333"/>
          <w:sz w:val="24"/>
          <w:szCs w:val="24"/>
        </w:rPr>
        <w:t>methods</w:t>
      </w:r>
      <w:r w:rsidRPr="007C07E7" w:rsidR="00F856C2">
        <w:rPr>
          <w:rFonts w:ascii="Times New Roman" w:hAnsi="Times New Roman" w:cs="Times New Roman"/>
          <w:color w:val="333333"/>
          <w:spacing w:val="-5"/>
          <w:sz w:val="24"/>
          <w:szCs w:val="24"/>
        </w:rPr>
        <w:t xml:space="preserve"> </w:t>
      </w:r>
      <w:r w:rsidRPr="007C07E7" w:rsidR="00F856C2">
        <w:rPr>
          <w:rFonts w:ascii="Times New Roman" w:hAnsi="Times New Roman" w:cs="Times New Roman"/>
          <w:color w:val="333333"/>
          <w:sz w:val="24"/>
          <w:szCs w:val="24"/>
        </w:rPr>
        <w:t>of</w:t>
      </w:r>
      <w:r w:rsidRPr="007C07E7" w:rsidR="00F856C2">
        <w:rPr>
          <w:rFonts w:ascii="Times New Roman" w:hAnsi="Times New Roman" w:cs="Times New Roman"/>
          <w:color w:val="333333"/>
          <w:spacing w:val="-5"/>
          <w:sz w:val="24"/>
          <w:szCs w:val="24"/>
        </w:rPr>
        <w:t xml:space="preserve"> </w:t>
      </w:r>
      <w:r w:rsidRPr="007C07E7" w:rsidR="00F856C2">
        <w:rPr>
          <w:rFonts w:ascii="Times New Roman" w:hAnsi="Times New Roman" w:cs="Times New Roman"/>
          <w:color w:val="333333"/>
          <w:sz w:val="24"/>
          <w:szCs w:val="24"/>
        </w:rPr>
        <w:t>procurement:</w:t>
      </w:r>
    </w:p>
    <w:p w:rsidRPr="007C07E7" w:rsidR="00F856C2" w:rsidP="00F856C2" w:rsidRDefault="00F856C2" w14:paraId="4B239D58" w14:textId="77777777">
      <w:pPr>
        <w:pStyle w:val="BodyText"/>
        <w:rPr>
          <w:rFonts w:ascii="Times New Roman" w:hAnsi="Times New Roman" w:cs="Times New Roman"/>
          <w:sz w:val="24"/>
          <w:szCs w:val="24"/>
        </w:rPr>
      </w:pPr>
    </w:p>
    <w:p w:rsidRPr="007C07E7" w:rsidR="00F856C2" w:rsidP="00F856C2" w:rsidRDefault="00F856C2" w14:paraId="30582637" w14:textId="77777777">
      <w:pPr>
        <w:pStyle w:val="BodyText"/>
        <w:spacing w:before="10"/>
        <w:rPr>
          <w:rFonts w:ascii="Times New Roman" w:hAnsi="Times New Roman" w:cs="Times New Roman"/>
          <w:sz w:val="24"/>
          <w:szCs w:val="24"/>
        </w:rPr>
      </w:pPr>
    </w:p>
    <w:p w:rsidRPr="007C07E7" w:rsidR="00F856C2" w:rsidP="00F856C2" w:rsidRDefault="00F856C2" w14:paraId="40BEDF60" w14:textId="77777777">
      <w:pPr>
        <w:pStyle w:val="ListParagraph"/>
        <w:widowControl w:val="0"/>
        <w:numPr>
          <w:ilvl w:val="0"/>
          <w:numId w:val="13"/>
        </w:numPr>
        <w:tabs>
          <w:tab w:val="left" w:pos="820"/>
        </w:tabs>
        <w:autoSpaceDE w:val="0"/>
        <w:autoSpaceDN w:val="0"/>
        <w:contextualSpacing w:val="0"/>
      </w:pPr>
      <w:r w:rsidRPr="007C07E7">
        <w:rPr>
          <w:color w:val="333333"/>
        </w:rPr>
        <w:t>Micro-purchases</w:t>
      </w:r>
    </w:p>
    <w:p w:rsidRPr="007C07E7" w:rsidR="00F856C2" w:rsidP="00F856C2" w:rsidRDefault="00F856C2" w14:paraId="758C4614" w14:textId="77777777">
      <w:pPr>
        <w:pStyle w:val="BodyText"/>
        <w:spacing w:before="6"/>
        <w:rPr>
          <w:rFonts w:ascii="Times New Roman" w:hAnsi="Times New Roman" w:cs="Times New Roman"/>
          <w:sz w:val="24"/>
          <w:szCs w:val="24"/>
        </w:rPr>
      </w:pPr>
    </w:p>
    <w:p w:rsidRPr="007C07E7" w:rsidR="00F856C2" w:rsidP="00F856C2" w:rsidRDefault="00F856C2" w14:paraId="21697629" w14:textId="77777777">
      <w:pPr>
        <w:pStyle w:val="BodyText"/>
        <w:spacing w:line="273" w:lineRule="auto"/>
        <w:ind w:left="820" w:right="101"/>
        <w:jc w:val="both"/>
        <w:rPr>
          <w:rFonts w:ascii="Times New Roman" w:hAnsi="Times New Roman" w:cs="Times New Roman"/>
          <w:sz w:val="24"/>
          <w:szCs w:val="24"/>
        </w:rPr>
      </w:pPr>
      <w:r w:rsidRPr="007C07E7">
        <w:rPr>
          <w:rFonts w:ascii="Times New Roman" w:hAnsi="Times New Roman" w:cs="Times New Roman"/>
          <w:color w:val="333333"/>
          <w:sz w:val="24"/>
          <w:szCs w:val="24"/>
        </w:rPr>
        <w:t>Procurement by micro-purchase is the acquisition of supplies or services, the aggregate dollar</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amount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which</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does not exceed $3,500. To the extent practicable,</w:t>
      </w:r>
      <w:r w:rsidRPr="007C07E7">
        <w:rPr>
          <w:rFonts w:ascii="Times New Roman" w:hAnsi="Times New Roman" w:cs="Times New Roman"/>
          <w:color w:val="333333"/>
          <w:spacing w:val="1"/>
          <w:sz w:val="24"/>
          <w:szCs w:val="24"/>
        </w:rPr>
        <w:t xml:space="preserve"> </w:t>
      </w:r>
      <w:r w:rsidRPr="007C07E7" w:rsidR="001B6D99">
        <w:rPr>
          <w:rFonts w:ascii="Times New Roman" w:hAnsi="Times New Roman" w:cs="Times New Roman"/>
          <w:color w:val="333333"/>
          <w:sz w:val="24"/>
          <w:szCs w:val="24"/>
        </w:rPr>
        <w:t>KTEC High</w:t>
      </w:r>
      <w:r w:rsidRPr="007C07E7">
        <w:rPr>
          <w:rFonts w:ascii="Times New Roman" w:hAnsi="Times New Roman" w:cs="Times New Roman"/>
          <w:color w:val="333333"/>
          <w:sz w:val="24"/>
          <w:szCs w:val="24"/>
        </w:rPr>
        <w:t xml:space="preserve"> shall</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distribute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micro-purchases</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equitably</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among</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qualified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suppliers.</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Micro-purchases</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may</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be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made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without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soliciting competitive qu</w:t>
      </w:r>
      <w:r w:rsidR="009A5A98">
        <w:rPr>
          <w:rFonts w:ascii="Times New Roman" w:hAnsi="Times New Roman" w:cs="Times New Roman"/>
          <w:color w:val="333333"/>
          <w:sz w:val="24"/>
          <w:szCs w:val="24"/>
        </w:rPr>
        <w:t>otations if the school administrator</w:t>
      </w:r>
      <w:r w:rsidRPr="007C07E7">
        <w:rPr>
          <w:rFonts w:ascii="Times New Roman" w:hAnsi="Times New Roman" w:cs="Times New Roman"/>
          <w:color w:val="333333"/>
          <w:sz w:val="24"/>
          <w:szCs w:val="24"/>
        </w:rPr>
        <w:t xml:space="preserve"> considers the price to be reasonable. </w:t>
      </w:r>
      <w:r w:rsidRPr="007C07E7" w:rsidR="001B6D99">
        <w:rPr>
          <w:rFonts w:ascii="Times New Roman" w:hAnsi="Times New Roman" w:cs="Times New Roman"/>
          <w:color w:val="333333"/>
          <w:sz w:val="24"/>
          <w:szCs w:val="24"/>
        </w:rPr>
        <w:t>KTEC High</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maintains</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evidence</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this</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reasonableness</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in</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records</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all</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purchases</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made</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by</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this</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method.</w:t>
      </w:r>
    </w:p>
    <w:p w:rsidRPr="007C07E7" w:rsidR="00F856C2" w:rsidP="00F856C2" w:rsidRDefault="00F856C2" w14:paraId="65E6D756" w14:textId="77777777">
      <w:pPr>
        <w:pStyle w:val="BodyText"/>
        <w:spacing w:before="4"/>
        <w:rPr>
          <w:rFonts w:ascii="Times New Roman" w:hAnsi="Times New Roman" w:cs="Times New Roman"/>
          <w:sz w:val="24"/>
          <w:szCs w:val="24"/>
        </w:rPr>
      </w:pPr>
    </w:p>
    <w:p w:rsidRPr="007C07E7" w:rsidR="00F856C2" w:rsidP="00F856C2" w:rsidRDefault="00F856C2" w14:paraId="63DFF347" w14:textId="77777777">
      <w:pPr>
        <w:pStyle w:val="ListParagraph"/>
        <w:widowControl w:val="0"/>
        <w:numPr>
          <w:ilvl w:val="0"/>
          <w:numId w:val="13"/>
        </w:numPr>
        <w:tabs>
          <w:tab w:val="left" w:pos="820"/>
        </w:tabs>
        <w:autoSpaceDE w:val="0"/>
        <w:autoSpaceDN w:val="0"/>
        <w:contextualSpacing w:val="0"/>
      </w:pPr>
      <w:r w:rsidRPr="007C07E7">
        <w:rPr>
          <w:color w:val="333333"/>
        </w:rPr>
        <w:t>Small</w:t>
      </w:r>
      <w:r w:rsidRPr="007C07E7">
        <w:rPr>
          <w:color w:val="333333"/>
          <w:spacing w:val="-7"/>
        </w:rPr>
        <w:t xml:space="preserve"> </w:t>
      </w:r>
      <w:r w:rsidRPr="007C07E7">
        <w:rPr>
          <w:color w:val="333333"/>
        </w:rPr>
        <w:t>purchases</w:t>
      </w:r>
    </w:p>
    <w:p w:rsidRPr="007C07E7" w:rsidR="00F856C2" w:rsidP="00F856C2" w:rsidRDefault="00F856C2" w14:paraId="2184E05C" w14:textId="77777777">
      <w:pPr>
        <w:pStyle w:val="BodyText"/>
        <w:spacing w:before="6"/>
        <w:rPr>
          <w:rFonts w:ascii="Times New Roman" w:hAnsi="Times New Roman" w:cs="Times New Roman"/>
          <w:sz w:val="24"/>
          <w:szCs w:val="24"/>
        </w:rPr>
      </w:pPr>
    </w:p>
    <w:p w:rsidR="00F856C2" w:rsidP="00F856C2" w:rsidRDefault="00F856C2" w14:paraId="019FDCAD" w14:textId="77777777">
      <w:pPr>
        <w:pStyle w:val="BodyText"/>
        <w:spacing w:line="273" w:lineRule="auto"/>
        <w:ind w:left="820" w:right="107"/>
        <w:jc w:val="both"/>
        <w:rPr>
          <w:rFonts w:ascii="Times New Roman" w:hAnsi="Times New Roman" w:cs="Times New Roman"/>
          <w:color w:val="333333"/>
          <w:sz w:val="24"/>
          <w:szCs w:val="24"/>
        </w:rPr>
      </w:pPr>
      <w:r w:rsidRPr="007C07E7">
        <w:rPr>
          <w:rFonts w:ascii="Times New Roman" w:hAnsi="Times New Roman" w:cs="Times New Roman"/>
          <w:color w:val="333333"/>
          <w:sz w:val="24"/>
          <w:szCs w:val="24"/>
        </w:rPr>
        <w:t>Small purchase procedures provide for relatively simple and informal procurement methods for</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securing</w:t>
      </w:r>
      <w:r w:rsidRPr="007C07E7">
        <w:rPr>
          <w:rFonts w:ascii="Times New Roman" w:hAnsi="Times New Roman" w:cs="Times New Roman"/>
          <w:color w:val="333333"/>
          <w:spacing w:val="9"/>
          <w:sz w:val="24"/>
          <w:szCs w:val="24"/>
        </w:rPr>
        <w:t xml:space="preserve"> </w:t>
      </w:r>
      <w:r w:rsidRPr="007C07E7">
        <w:rPr>
          <w:rFonts w:ascii="Times New Roman" w:hAnsi="Times New Roman" w:cs="Times New Roman"/>
          <w:color w:val="333333"/>
          <w:sz w:val="24"/>
          <w:szCs w:val="24"/>
        </w:rPr>
        <w:t>services,</w:t>
      </w:r>
      <w:r w:rsidRPr="007C07E7">
        <w:rPr>
          <w:rFonts w:ascii="Times New Roman" w:hAnsi="Times New Roman" w:cs="Times New Roman"/>
          <w:color w:val="333333"/>
          <w:spacing w:val="9"/>
          <w:sz w:val="24"/>
          <w:szCs w:val="24"/>
        </w:rPr>
        <w:t xml:space="preserve"> </w:t>
      </w:r>
      <w:r w:rsidRPr="007C07E7">
        <w:rPr>
          <w:rFonts w:ascii="Times New Roman" w:hAnsi="Times New Roman" w:cs="Times New Roman"/>
          <w:color w:val="333333"/>
          <w:sz w:val="24"/>
          <w:szCs w:val="24"/>
        </w:rPr>
        <w:t>supplies,</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and</w:t>
      </w:r>
      <w:r w:rsidRPr="007C07E7">
        <w:rPr>
          <w:rFonts w:ascii="Times New Roman" w:hAnsi="Times New Roman" w:cs="Times New Roman"/>
          <w:color w:val="333333"/>
          <w:spacing w:val="9"/>
          <w:sz w:val="24"/>
          <w:szCs w:val="24"/>
        </w:rPr>
        <w:t xml:space="preserve"> </w:t>
      </w:r>
      <w:r w:rsidRPr="007C07E7">
        <w:rPr>
          <w:rFonts w:ascii="Times New Roman" w:hAnsi="Times New Roman" w:cs="Times New Roman"/>
          <w:color w:val="333333"/>
          <w:sz w:val="24"/>
          <w:szCs w:val="24"/>
        </w:rPr>
        <w:t>other</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property</w:t>
      </w:r>
      <w:r w:rsidRPr="007C07E7">
        <w:rPr>
          <w:rFonts w:ascii="Times New Roman" w:hAnsi="Times New Roman" w:cs="Times New Roman"/>
          <w:color w:val="333333"/>
          <w:spacing w:val="9"/>
          <w:sz w:val="24"/>
          <w:szCs w:val="24"/>
        </w:rPr>
        <w:t xml:space="preserve"> </w:t>
      </w:r>
      <w:r w:rsidRPr="007C07E7">
        <w:rPr>
          <w:rFonts w:ascii="Times New Roman" w:hAnsi="Times New Roman" w:cs="Times New Roman"/>
          <w:color w:val="333333"/>
          <w:sz w:val="24"/>
          <w:szCs w:val="24"/>
        </w:rPr>
        <w:t>that</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does</w:t>
      </w:r>
      <w:r w:rsidRPr="007C07E7">
        <w:rPr>
          <w:rFonts w:ascii="Times New Roman" w:hAnsi="Times New Roman" w:cs="Times New Roman"/>
          <w:color w:val="333333"/>
          <w:spacing w:val="9"/>
          <w:sz w:val="24"/>
          <w:szCs w:val="24"/>
        </w:rPr>
        <w:t xml:space="preserve"> </w:t>
      </w:r>
      <w:r w:rsidRPr="007C07E7">
        <w:rPr>
          <w:rFonts w:ascii="Times New Roman" w:hAnsi="Times New Roman" w:cs="Times New Roman"/>
          <w:color w:val="333333"/>
          <w:sz w:val="24"/>
          <w:szCs w:val="24"/>
        </w:rPr>
        <w:t>not</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exceed</w:t>
      </w:r>
      <w:r w:rsidRPr="007C07E7">
        <w:rPr>
          <w:rFonts w:ascii="Times New Roman" w:hAnsi="Times New Roman" w:cs="Times New Roman"/>
          <w:color w:val="333333"/>
          <w:spacing w:val="9"/>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competitive</w:t>
      </w:r>
      <w:r w:rsidRPr="007C07E7">
        <w:rPr>
          <w:rFonts w:ascii="Times New Roman" w:hAnsi="Times New Roman" w:cs="Times New Roman"/>
          <w:color w:val="333333"/>
          <w:spacing w:val="9"/>
          <w:sz w:val="24"/>
          <w:szCs w:val="24"/>
        </w:rPr>
        <w:t xml:space="preserve"> </w:t>
      </w:r>
      <w:r w:rsidRPr="007C07E7">
        <w:rPr>
          <w:rFonts w:ascii="Times New Roman" w:hAnsi="Times New Roman" w:cs="Times New Roman"/>
          <w:color w:val="333333"/>
          <w:sz w:val="24"/>
          <w:szCs w:val="24"/>
        </w:rPr>
        <w:t>bid</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threshold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of $10,000, except as otherwise required by state law. Small purchase procedures require that price</w:t>
      </w:r>
      <w:r w:rsidR="00800184">
        <w:rPr>
          <w:rFonts w:ascii="Times New Roman" w:hAnsi="Times New Roman" w:cs="Times New Roman"/>
          <w:color w:val="333333"/>
          <w:sz w:val="24"/>
          <w:szCs w:val="24"/>
        </w:rPr>
        <w:t xml:space="preserve"> </w:t>
      </w:r>
      <w:r w:rsidRPr="007C07E7">
        <w:rPr>
          <w:rFonts w:ascii="Times New Roman" w:hAnsi="Times New Roman" w:cs="Times New Roman"/>
          <w:color w:val="333333"/>
          <w:sz w:val="24"/>
          <w:szCs w:val="24"/>
        </w:rPr>
        <w:t>or</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rate</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quotations</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shall</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be</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obtained</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from</w:t>
      </w:r>
      <w:r w:rsidR="009A5A98">
        <w:rPr>
          <w:rFonts w:ascii="Times New Roman" w:hAnsi="Times New Roman" w:cs="Times New Roman"/>
          <w:color w:val="333333"/>
          <w:spacing w:val="-2"/>
          <w:sz w:val="24"/>
          <w:szCs w:val="24"/>
        </w:rPr>
        <w:t xml:space="preserve"> </w:t>
      </w:r>
      <w:r w:rsidR="009A5A98">
        <w:rPr>
          <w:rFonts w:ascii="Times New Roman" w:hAnsi="Times New Roman" w:cs="Times New Roman"/>
          <w:color w:val="333333"/>
          <w:sz w:val="24"/>
          <w:szCs w:val="24"/>
        </w:rPr>
        <w:t xml:space="preserve">a </w:t>
      </w:r>
      <w:r w:rsidRPr="007C07E7">
        <w:rPr>
          <w:rFonts w:ascii="Times New Roman" w:hAnsi="Times New Roman" w:cs="Times New Roman"/>
          <w:color w:val="333333"/>
          <w:sz w:val="24"/>
          <w:szCs w:val="24"/>
        </w:rPr>
        <w:t>qualified</w:t>
      </w:r>
      <w:r w:rsidRPr="007C07E7">
        <w:rPr>
          <w:rFonts w:ascii="Times New Roman" w:hAnsi="Times New Roman" w:cs="Times New Roman"/>
          <w:color w:val="333333"/>
          <w:spacing w:val="-3"/>
          <w:sz w:val="24"/>
          <w:szCs w:val="24"/>
        </w:rPr>
        <w:t xml:space="preserve"> </w:t>
      </w:r>
      <w:r w:rsidR="009A5A98">
        <w:rPr>
          <w:rFonts w:ascii="Times New Roman" w:hAnsi="Times New Roman" w:cs="Times New Roman"/>
          <w:color w:val="333333"/>
          <w:sz w:val="24"/>
          <w:szCs w:val="24"/>
        </w:rPr>
        <w:t>source and approval from school administrator</w:t>
      </w:r>
      <w:r w:rsidRPr="007C07E7">
        <w:rPr>
          <w:rFonts w:ascii="Times New Roman" w:hAnsi="Times New Roman" w:cs="Times New Roman"/>
          <w:color w:val="333333"/>
          <w:sz w:val="24"/>
          <w:szCs w:val="24"/>
        </w:rPr>
        <w:t>.</w:t>
      </w:r>
    </w:p>
    <w:p w:rsidRPr="007C07E7" w:rsidR="00FB60C9" w:rsidP="00FB60C9" w:rsidRDefault="00FB60C9" w14:paraId="6CE1959D" w14:textId="77777777">
      <w:pPr>
        <w:pStyle w:val="BodyText"/>
        <w:spacing w:line="273" w:lineRule="auto"/>
        <w:ind w:left="720" w:right="107"/>
        <w:jc w:val="both"/>
        <w:rPr>
          <w:rFonts w:ascii="Times New Roman" w:hAnsi="Times New Roman" w:cs="Times New Roman"/>
          <w:sz w:val="24"/>
          <w:szCs w:val="24"/>
        </w:rPr>
      </w:pPr>
    </w:p>
    <w:p w:rsidRPr="007C07E7" w:rsidR="00F856C2" w:rsidP="00F856C2" w:rsidRDefault="00F856C2" w14:paraId="25358DCA" w14:textId="77777777">
      <w:pPr>
        <w:pStyle w:val="BodyText"/>
        <w:rPr>
          <w:rFonts w:ascii="Times New Roman" w:hAnsi="Times New Roman" w:cs="Times New Roman"/>
          <w:sz w:val="24"/>
          <w:szCs w:val="24"/>
        </w:rPr>
      </w:pPr>
    </w:p>
    <w:p w:rsidRPr="00A64577" w:rsidR="00FB60C9" w:rsidP="00F856C2" w:rsidRDefault="00FB60C9" w14:paraId="128D5707" w14:textId="77777777">
      <w:pPr>
        <w:pStyle w:val="ListParagraph"/>
        <w:widowControl w:val="0"/>
        <w:numPr>
          <w:ilvl w:val="0"/>
          <w:numId w:val="13"/>
        </w:numPr>
        <w:tabs>
          <w:tab w:val="left" w:pos="820"/>
        </w:tabs>
        <w:autoSpaceDE w:val="0"/>
        <w:autoSpaceDN w:val="0"/>
        <w:contextualSpacing w:val="0"/>
      </w:pPr>
      <w:r w:rsidRPr="00A64577">
        <w:t>Mid</w:t>
      </w:r>
      <w:r w:rsidRPr="00A64577" w:rsidR="00800184">
        <w:t>-size purchases</w:t>
      </w:r>
    </w:p>
    <w:p w:rsidRPr="00A64577" w:rsidR="00800184" w:rsidP="00800184" w:rsidRDefault="00800184" w14:paraId="53505672" w14:textId="77777777">
      <w:pPr>
        <w:pStyle w:val="ListParagraph"/>
        <w:widowControl w:val="0"/>
        <w:tabs>
          <w:tab w:val="left" w:pos="820"/>
        </w:tabs>
        <w:autoSpaceDE w:val="0"/>
        <w:autoSpaceDN w:val="0"/>
        <w:ind w:left="820"/>
        <w:contextualSpacing w:val="0"/>
      </w:pPr>
    </w:p>
    <w:p w:rsidRPr="00381666" w:rsidR="00800184" w:rsidP="00800184" w:rsidRDefault="00800184" w14:paraId="4C114860" w14:textId="77777777">
      <w:pPr>
        <w:pStyle w:val="ListParagraph"/>
        <w:widowControl w:val="0"/>
        <w:tabs>
          <w:tab w:val="left" w:pos="820"/>
        </w:tabs>
        <w:autoSpaceDE w:val="0"/>
        <w:autoSpaceDN w:val="0"/>
        <w:ind w:left="820"/>
        <w:contextualSpacing w:val="0"/>
      </w:pPr>
      <w:r w:rsidRPr="00A64577">
        <w:t xml:space="preserve">Purchases between $10,000 and $25,000 shall require </w:t>
      </w:r>
      <w:r w:rsidRPr="00A64577" w:rsidR="008C2037">
        <w:t>a minimum of 2 QUOTES shall be obtained and documented for these purchases. If for whatever reason two quotes are not possible, documentation must be provided on why only one quote was obtained</w:t>
      </w:r>
      <w:r w:rsidRPr="00A64577" w:rsidR="009A5A98">
        <w:t xml:space="preserve">. These purchases must be </w:t>
      </w:r>
      <w:r w:rsidRPr="00A64577" w:rsidR="008C2037">
        <w:t>approved by the CEO.</w:t>
      </w:r>
    </w:p>
    <w:p w:rsidRPr="00FB60C9" w:rsidR="00800184" w:rsidP="00800184" w:rsidRDefault="00800184" w14:paraId="4E127978" w14:textId="77777777">
      <w:pPr>
        <w:widowControl w:val="0"/>
        <w:tabs>
          <w:tab w:val="left" w:pos="820"/>
        </w:tabs>
        <w:autoSpaceDE w:val="0"/>
        <w:autoSpaceDN w:val="0"/>
      </w:pPr>
    </w:p>
    <w:p w:rsidRPr="007C07E7" w:rsidR="00F856C2" w:rsidP="00F856C2" w:rsidRDefault="00F856C2" w14:paraId="35CACE54" w14:textId="77777777">
      <w:pPr>
        <w:pStyle w:val="ListParagraph"/>
        <w:widowControl w:val="0"/>
        <w:numPr>
          <w:ilvl w:val="0"/>
          <w:numId w:val="13"/>
        </w:numPr>
        <w:tabs>
          <w:tab w:val="left" w:pos="820"/>
        </w:tabs>
        <w:autoSpaceDE w:val="0"/>
        <w:autoSpaceDN w:val="0"/>
        <w:contextualSpacing w:val="0"/>
      </w:pPr>
      <w:r w:rsidRPr="007C07E7">
        <w:rPr>
          <w:color w:val="333333"/>
        </w:rPr>
        <w:lastRenderedPageBreak/>
        <w:t>Sealed</w:t>
      </w:r>
      <w:r w:rsidRPr="007C07E7">
        <w:rPr>
          <w:color w:val="333333"/>
          <w:spacing w:val="-5"/>
        </w:rPr>
        <w:t xml:space="preserve"> </w:t>
      </w:r>
      <w:r w:rsidRPr="007C07E7">
        <w:rPr>
          <w:color w:val="333333"/>
        </w:rPr>
        <w:t>bids</w:t>
      </w:r>
    </w:p>
    <w:p w:rsidRPr="007C07E7" w:rsidR="00F856C2" w:rsidP="00F856C2" w:rsidRDefault="00F856C2" w14:paraId="405A4F45" w14:textId="77777777">
      <w:pPr>
        <w:pStyle w:val="BodyText"/>
        <w:spacing w:before="6"/>
        <w:rPr>
          <w:rFonts w:ascii="Times New Roman" w:hAnsi="Times New Roman" w:cs="Times New Roman"/>
          <w:sz w:val="24"/>
          <w:szCs w:val="24"/>
        </w:rPr>
      </w:pPr>
    </w:p>
    <w:p w:rsidRPr="007C07E7" w:rsidR="00497BD4" w:rsidP="00497BD4" w:rsidRDefault="00F856C2" w14:paraId="639FF357" w14:textId="77777777">
      <w:pPr>
        <w:pStyle w:val="BodyText"/>
        <w:spacing w:line="273" w:lineRule="auto"/>
        <w:ind w:left="820" w:right="105"/>
        <w:jc w:val="both"/>
        <w:rPr>
          <w:rFonts w:ascii="Times New Roman" w:hAnsi="Times New Roman" w:cs="Times New Roman"/>
          <w:color w:val="333333"/>
          <w:sz w:val="24"/>
          <w:szCs w:val="24"/>
        </w:rPr>
      </w:pPr>
      <w:r w:rsidRPr="007C07E7">
        <w:rPr>
          <w:rFonts w:ascii="Times New Roman" w:hAnsi="Times New Roman" w:cs="Times New Roman"/>
          <w:color w:val="333333"/>
          <w:sz w:val="24"/>
          <w:szCs w:val="24"/>
        </w:rPr>
        <w:t>Sealed, competitive bids shall be obtained when the purchase of, and contract for, single items of</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supplies,</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materials,</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or</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equipment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 xml:space="preserve">which exceeds $25,000 and when the </w:t>
      </w:r>
      <w:r w:rsidRPr="007C07E7" w:rsidR="001B6D99">
        <w:rPr>
          <w:rFonts w:ascii="Times New Roman" w:hAnsi="Times New Roman" w:cs="Times New Roman"/>
          <w:color w:val="333333"/>
          <w:sz w:val="24"/>
          <w:szCs w:val="24"/>
        </w:rPr>
        <w:t>board of directors</w:t>
      </w:r>
      <w:r w:rsidRPr="007C07E7" w:rsidR="001B6D99">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determines to build, repair, enlarge, improve, or demolish a school building/facility the cost of which</w:t>
      </w:r>
      <w:r w:rsidRPr="007C07E7" w:rsidR="001B6D99">
        <w:rPr>
          <w:rFonts w:ascii="Times New Roman" w:hAnsi="Times New Roman" w:cs="Times New Roman"/>
          <w:color w:val="333333"/>
          <w:sz w:val="24"/>
          <w:szCs w:val="24"/>
        </w:rPr>
        <w:t xml:space="preserve"> </w:t>
      </w:r>
      <w:r w:rsidRPr="007C07E7">
        <w:rPr>
          <w:rFonts w:ascii="Times New Roman" w:hAnsi="Times New Roman" w:cs="Times New Roman"/>
          <w:color w:val="333333"/>
          <w:spacing w:val="-57"/>
          <w:sz w:val="24"/>
          <w:szCs w:val="24"/>
        </w:rPr>
        <w:t xml:space="preserve"> </w:t>
      </w:r>
      <w:r w:rsidRPr="007C07E7">
        <w:rPr>
          <w:rFonts w:ascii="Times New Roman" w:hAnsi="Times New Roman" w:cs="Times New Roman"/>
          <w:color w:val="333333"/>
          <w:sz w:val="24"/>
          <w:szCs w:val="24"/>
        </w:rPr>
        <w:t>will</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exceed</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$150,000,</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unless</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otherwise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required</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by</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State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law.</w:t>
      </w:r>
    </w:p>
    <w:p w:rsidRPr="007C07E7" w:rsidR="00497BD4" w:rsidP="00497BD4" w:rsidRDefault="00497BD4" w14:paraId="0A473251" w14:textId="77777777">
      <w:pPr>
        <w:pStyle w:val="BodyText"/>
        <w:spacing w:line="273" w:lineRule="auto"/>
        <w:ind w:left="820" w:right="105"/>
        <w:jc w:val="both"/>
        <w:rPr>
          <w:rFonts w:ascii="Times New Roman" w:hAnsi="Times New Roman" w:cs="Times New Roman"/>
          <w:color w:val="333333"/>
          <w:sz w:val="24"/>
          <w:szCs w:val="24"/>
        </w:rPr>
      </w:pPr>
    </w:p>
    <w:p w:rsidRPr="007C07E7" w:rsidR="00F856C2" w:rsidP="00497BD4" w:rsidRDefault="00F856C2" w14:paraId="6861FB81" w14:textId="77777777">
      <w:pPr>
        <w:pStyle w:val="BodyText"/>
        <w:spacing w:line="273" w:lineRule="auto"/>
        <w:ind w:left="820" w:right="105"/>
        <w:jc w:val="both"/>
        <w:rPr>
          <w:rFonts w:ascii="Times New Roman" w:hAnsi="Times New Roman" w:cs="Times New Roman"/>
          <w:sz w:val="24"/>
          <w:szCs w:val="24"/>
        </w:rPr>
      </w:pPr>
      <w:r w:rsidRPr="007C07E7">
        <w:rPr>
          <w:rFonts w:ascii="Times New Roman" w:hAnsi="Times New Roman" w:cs="Times New Roman"/>
          <w:color w:val="333333"/>
          <w:sz w:val="24"/>
          <w:szCs w:val="24"/>
        </w:rPr>
        <w:t>In</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order</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for</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sealed</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bidding</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to</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be</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feasible,</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following</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conditions</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shall</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be</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present:</w:t>
      </w:r>
    </w:p>
    <w:p w:rsidRPr="007C07E7" w:rsidR="00F856C2" w:rsidP="00F856C2" w:rsidRDefault="00F856C2" w14:paraId="11FA78E8" w14:textId="77777777">
      <w:pPr>
        <w:pStyle w:val="ListParagraph"/>
        <w:widowControl w:val="0"/>
        <w:numPr>
          <w:ilvl w:val="1"/>
          <w:numId w:val="13"/>
        </w:numPr>
        <w:tabs>
          <w:tab w:val="left" w:pos="1420"/>
        </w:tabs>
        <w:autoSpaceDE w:val="0"/>
        <w:autoSpaceDN w:val="0"/>
        <w:spacing w:before="33"/>
        <w:contextualSpacing w:val="0"/>
      </w:pPr>
      <w:r w:rsidRPr="007C07E7">
        <w:rPr>
          <w:color w:val="333333"/>
        </w:rPr>
        <w:t>a</w:t>
      </w:r>
      <w:r w:rsidRPr="007C07E7">
        <w:rPr>
          <w:color w:val="333333"/>
          <w:spacing w:val="-6"/>
        </w:rPr>
        <w:t xml:space="preserve"> </w:t>
      </w:r>
      <w:r w:rsidRPr="007C07E7">
        <w:rPr>
          <w:color w:val="333333"/>
        </w:rPr>
        <w:t>complete,</w:t>
      </w:r>
      <w:r w:rsidRPr="007C07E7">
        <w:rPr>
          <w:color w:val="333333"/>
          <w:spacing w:val="-6"/>
        </w:rPr>
        <w:t xml:space="preserve"> </w:t>
      </w:r>
      <w:r w:rsidRPr="007C07E7">
        <w:rPr>
          <w:color w:val="333333"/>
        </w:rPr>
        <w:t>adequate,</w:t>
      </w:r>
      <w:r w:rsidRPr="007C07E7">
        <w:rPr>
          <w:color w:val="333333"/>
          <w:spacing w:val="-6"/>
        </w:rPr>
        <w:t xml:space="preserve"> </w:t>
      </w:r>
      <w:r w:rsidRPr="007C07E7">
        <w:rPr>
          <w:color w:val="333333"/>
        </w:rPr>
        <w:t>and</w:t>
      </w:r>
      <w:r w:rsidRPr="007C07E7">
        <w:rPr>
          <w:color w:val="333333"/>
          <w:spacing w:val="-5"/>
        </w:rPr>
        <w:t xml:space="preserve"> </w:t>
      </w:r>
      <w:r w:rsidRPr="007C07E7">
        <w:rPr>
          <w:color w:val="333333"/>
        </w:rPr>
        <w:t>realistic</w:t>
      </w:r>
      <w:r w:rsidRPr="007C07E7">
        <w:rPr>
          <w:color w:val="333333"/>
          <w:spacing w:val="-6"/>
        </w:rPr>
        <w:t xml:space="preserve"> </w:t>
      </w:r>
      <w:r w:rsidRPr="007C07E7">
        <w:rPr>
          <w:color w:val="333333"/>
        </w:rPr>
        <w:t>specification</w:t>
      </w:r>
      <w:r w:rsidRPr="007C07E7">
        <w:rPr>
          <w:color w:val="333333"/>
          <w:spacing w:val="-6"/>
        </w:rPr>
        <w:t xml:space="preserve"> </w:t>
      </w:r>
      <w:r w:rsidRPr="007C07E7">
        <w:rPr>
          <w:color w:val="333333"/>
        </w:rPr>
        <w:t>or</w:t>
      </w:r>
      <w:r w:rsidRPr="007C07E7">
        <w:rPr>
          <w:color w:val="333333"/>
          <w:spacing w:val="-6"/>
        </w:rPr>
        <w:t xml:space="preserve"> </w:t>
      </w:r>
      <w:r w:rsidRPr="007C07E7">
        <w:rPr>
          <w:color w:val="333333"/>
        </w:rPr>
        <w:t>purchase</w:t>
      </w:r>
      <w:r w:rsidRPr="007C07E7">
        <w:rPr>
          <w:color w:val="333333"/>
          <w:spacing w:val="-5"/>
        </w:rPr>
        <w:t xml:space="preserve"> </w:t>
      </w:r>
      <w:r w:rsidRPr="007C07E7">
        <w:rPr>
          <w:color w:val="333333"/>
        </w:rPr>
        <w:t>description</w:t>
      </w:r>
      <w:r w:rsidRPr="007C07E7">
        <w:rPr>
          <w:color w:val="333333"/>
          <w:spacing w:val="-6"/>
        </w:rPr>
        <w:t xml:space="preserve"> </w:t>
      </w:r>
      <w:r w:rsidRPr="007C07E7">
        <w:rPr>
          <w:color w:val="333333"/>
        </w:rPr>
        <w:t>is</w:t>
      </w:r>
      <w:r w:rsidRPr="007C07E7">
        <w:rPr>
          <w:color w:val="333333"/>
          <w:spacing w:val="-6"/>
        </w:rPr>
        <w:t xml:space="preserve"> </w:t>
      </w:r>
      <w:r w:rsidRPr="007C07E7">
        <w:rPr>
          <w:color w:val="333333"/>
        </w:rPr>
        <w:t>available;</w:t>
      </w:r>
    </w:p>
    <w:p w:rsidRPr="007C07E7" w:rsidR="00F856C2" w:rsidP="00F856C2" w:rsidRDefault="00F856C2" w14:paraId="50FD051E" w14:textId="77777777">
      <w:pPr>
        <w:pStyle w:val="BodyText"/>
        <w:spacing w:before="3"/>
        <w:rPr>
          <w:rFonts w:ascii="Times New Roman" w:hAnsi="Times New Roman" w:cs="Times New Roman"/>
          <w:sz w:val="24"/>
          <w:szCs w:val="24"/>
        </w:rPr>
      </w:pPr>
    </w:p>
    <w:p w:rsidRPr="007C07E7" w:rsidR="00F856C2" w:rsidP="00F856C2" w:rsidRDefault="00F856C2" w14:paraId="15BA2984" w14:textId="77777777">
      <w:pPr>
        <w:pStyle w:val="ListParagraph"/>
        <w:widowControl w:val="0"/>
        <w:numPr>
          <w:ilvl w:val="1"/>
          <w:numId w:val="13"/>
        </w:numPr>
        <w:tabs>
          <w:tab w:val="left" w:pos="1420"/>
        </w:tabs>
        <w:autoSpaceDE w:val="0"/>
        <w:autoSpaceDN w:val="0"/>
        <w:spacing w:line="278" w:lineRule="auto"/>
        <w:ind w:right="745"/>
        <w:contextualSpacing w:val="0"/>
      </w:pPr>
      <w:r w:rsidRPr="007C07E7">
        <w:rPr>
          <w:color w:val="333333"/>
        </w:rPr>
        <w:t>two</w:t>
      </w:r>
      <w:r w:rsidRPr="007C07E7">
        <w:rPr>
          <w:color w:val="333333"/>
          <w:spacing w:val="-4"/>
        </w:rPr>
        <w:t xml:space="preserve"> </w:t>
      </w:r>
      <w:r w:rsidRPr="007C07E7">
        <w:rPr>
          <w:color w:val="333333"/>
        </w:rPr>
        <w:t>(2)</w:t>
      </w:r>
      <w:r w:rsidRPr="007C07E7">
        <w:rPr>
          <w:color w:val="333333"/>
          <w:spacing w:val="-4"/>
        </w:rPr>
        <w:t xml:space="preserve"> </w:t>
      </w:r>
      <w:r w:rsidRPr="007C07E7">
        <w:rPr>
          <w:color w:val="333333"/>
        </w:rPr>
        <w:t>or</w:t>
      </w:r>
      <w:r w:rsidRPr="007C07E7">
        <w:rPr>
          <w:color w:val="333333"/>
          <w:spacing w:val="-4"/>
        </w:rPr>
        <w:t xml:space="preserve"> </w:t>
      </w:r>
      <w:r w:rsidRPr="007C07E7">
        <w:rPr>
          <w:color w:val="333333"/>
        </w:rPr>
        <w:t>more</w:t>
      </w:r>
      <w:r w:rsidRPr="007C07E7">
        <w:rPr>
          <w:color w:val="333333"/>
          <w:spacing w:val="-4"/>
        </w:rPr>
        <w:t xml:space="preserve"> </w:t>
      </w:r>
      <w:r w:rsidRPr="007C07E7">
        <w:rPr>
          <w:color w:val="333333"/>
        </w:rPr>
        <w:t>responsible</w:t>
      </w:r>
      <w:r w:rsidRPr="007C07E7">
        <w:rPr>
          <w:color w:val="333333"/>
          <w:spacing w:val="-4"/>
        </w:rPr>
        <w:t xml:space="preserve"> </w:t>
      </w:r>
      <w:r w:rsidRPr="007C07E7">
        <w:rPr>
          <w:color w:val="333333"/>
        </w:rPr>
        <w:t>bidders</w:t>
      </w:r>
      <w:r w:rsidRPr="007C07E7">
        <w:rPr>
          <w:color w:val="333333"/>
          <w:spacing w:val="-4"/>
        </w:rPr>
        <w:t xml:space="preserve"> </w:t>
      </w:r>
      <w:r w:rsidRPr="007C07E7">
        <w:rPr>
          <w:color w:val="333333"/>
        </w:rPr>
        <w:t>are</w:t>
      </w:r>
      <w:r w:rsidRPr="007C07E7">
        <w:rPr>
          <w:color w:val="333333"/>
          <w:spacing w:val="-4"/>
        </w:rPr>
        <w:t xml:space="preserve"> </w:t>
      </w:r>
      <w:r w:rsidRPr="007C07E7">
        <w:rPr>
          <w:color w:val="333333"/>
        </w:rPr>
        <w:t>willing</w:t>
      </w:r>
      <w:r w:rsidRPr="007C07E7">
        <w:rPr>
          <w:color w:val="333333"/>
          <w:spacing w:val="-4"/>
        </w:rPr>
        <w:t xml:space="preserve"> </w:t>
      </w:r>
      <w:r w:rsidRPr="007C07E7">
        <w:rPr>
          <w:color w:val="333333"/>
        </w:rPr>
        <w:t>and</w:t>
      </w:r>
      <w:r w:rsidRPr="007C07E7">
        <w:rPr>
          <w:color w:val="333333"/>
          <w:spacing w:val="-5"/>
        </w:rPr>
        <w:t xml:space="preserve"> </w:t>
      </w:r>
      <w:r w:rsidRPr="007C07E7">
        <w:rPr>
          <w:color w:val="333333"/>
        </w:rPr>
        <w:t>able</w:t>
      </w:r>
      <w:r w:rsidRPr="007C07E7">
        <w:rPr>
          <w:color w:val="333333"/>
          <w:spacing w:val="-4"/>
        </w:rPr>
        <w:t xml:space="preserve"> </w:t>
      </w:r>
      <w:r w:rsidRPr="007C07E7">
        <w:rPr>
          <w:color w:val="333333"/>
        </w:rPr>
        <w:t>to</w:t>
      </w:r>
      <w:r w:rsidRPr="007C07E7">
        <w:rPr>
          <w:color w:val="333333"/>
          <w:spacing w:val="-4"/>
        </w:rPr>
        <w:t xml:space="preserve"> </w:t>
      </w:r>
      <w:r w:rsidRPr="007C07E7">
        <w:rPr>
          <w:color w:val="333333"/>
        </w:rPr>
        <w:t>compete</w:t>
      </w:r>
      <w:r w:rsidRPr="007C07E7">
        <w:rPr>
          <w:color w:val="333333"/>
          <w:spacing w:val="-4"/>
        </w:rPr>
        <w:t xml:space="preserve"> </w:t>
      </w:r>
      <w:r w:rsidRPr="007C07E7">
        <w:rPr>
          <w:color w:val="333333"/>
        </w:rPr>
        <w:t>effectively</w:t>
      </w:r>
      <w:r w:rsidRPr="007C07E7">
        <w:rPr>
          <w:color w:val="333333"/>
          <w:spacing w:val="-4"/>
        </w:rPr>
        <w:t xml:space="preserve"> </w:t>
      </w:r>
      <w:r w:rsidRPr="007C07E7">
        <w:rPr>
          <w:color w:val="333333"/>
        </w:rPr>
        <w:t>for</w:t>
      </w:r>
      <w:r w:rsidRPr="007C07E7">
        <w:rPr>
          <w:color w:val="333333"/>
          <w:spacing w:val="-4"/>
        </w:rPr>
        <w:t xml:space="preserve"> </w:t>
      </w:r>
      <w:r w:rsidRPr="007C07E7">
        <w:rPr>
          <w:color w:val="333333"/>
        </w:rPr>
        <w:t>the</w:t>
      </w:r>
      <w:r w:rsidRPr="007C07E7">
        <w:rPr>
          <w:color w:val="333333"/>
          <w:spacing w:val="-56"/>
        </w:rPr>
        <w:t xml:space="preserve"> </w:t>
      </w:r>
      <w:r w:rsidRPr="007C07E7">
        <w:rPr>
          <w:color w:val="333333"/>
        </w:rPr>
        <w:t>business;</w:t>
      </w:r>
      <w:r w:rsidRPr="007C07E7">
        <w:rPr>
          <w:color w:val="333333"/>
          <w:spacing w:val="-2"/>
        </w:rPr>
        <w:t xml:space="preserve"> </w:t>
      </w:r>
      <w:r w:rsidRPr="007C07E7">
        <w:rPr>
          <w:color w:val="333333"/>
        </w:rPr>
        <w:t>and</w:t>
      </w:r>
    </w:p>
    <w:p w:rsidRPr="007C07E7" w:rsidR="00F856C2" w:rsidP="00F856C2" w:rsidRDefault="00F856C2" w14:paraId="21D769B9" w14:textId="77777777">
      <w:pPr>
        <w:pStyle w:val="BodyText"/>
        <w:spacing w:before="10"/>
        <w:rPr>
          <w:rFonts w:ascii="Times New Roman" w:hAnsi="Times New Roman" w:cs="Times New Roman"/>
          <w:sz w:val="24"/>
          <w:szCs w:val="24"/>
        </w:rPr>
      </w:pPr>
    </w:p>
    <w:p w:rsidRPr="007C07E7" w:rsidR="00F856C2" w:rsidP="00F856C2" w:rsidRDefault="00F856C2" w14:paraId="5FFF9D98" w14:textId="77777777">
      <w:pPr>
        <w:pStyle w:val="ListParagraph"/>
        <w:widowControl w:val="0"/>
        <w:numPr>
          <w:ilvl w:val="1"/>
          <w:numId w:val="13"/>
        </w:numPr>
        <w:tabs>
          <w:tab w:val="left" w:pos="1420"/>
        </w:tabs>
        <w:autoSpaceDE w:val="0"/>
        <w:autoSpaceDN w:val="0"/>
        <w:spacing w:line="261" w:lineRule="auto"/>
        <w:ind w:right="227"/>
        <w:contextualSpacing w:val="0"/>
      </w:pPr>
      <w:r w:rsidRPr="007C07E7">
        <w:rPr>
          <w:color w:val="333333"/>
        </w:rPr>
        <w:t>the</w:t>
      </w:r>
      <w:r w:rsidRPr="007C07E7">
        <w:rPr>
          <w:color w:val="333333"/>
          <w:spacing w:val="-5"/>
        </w:rPr>
        <w:t xml:space="preserve"> </w:t>
      </w:r>
      <w:r w:rsidRPr="007C07E7">
        <w:rPr>
          <w:color w:val="333333"/>
        </w:rPr>
        <w:t>procurement</w:t>
      </w:r>
      <w:r w:rsidRPr="007C07E7">
        <w:rPr>
          <w:color w:val="333333"/>
          <w:spacing w:val="-4"/>
        </w:rPr>
        <w:t xml:space="preserve"> </w:t>
      </w:r>
      <w:r w:rsidRPr="007C07E7">
        <w:rPr>
          <w:color w:val="333333"/>
        </w:rPr>
        <w:t>lends</w:t>
      </w:r>
      <w:r w:rsidRPr="007C07E7">
        <w:rPr>
          <w:color w:val="333333"/>
          <w:spacing w:val="-4"/>
        </w:rPr>
        <w:t xml:space="preserve"> </w:t>
      </w:r>
      <w:r w:rsidRPr="007C07E7">
        <w:rPr>
          <w:color w:val="333333"/>
        </w:rPr>
        <w:t>itself</w:t>
      </w:r>
      <w:r w:rsidRPr="007C07E7">
        <w:rPr>
          <w:color w:val="333333"/>
          <w:spacing w:val="-5"/>
        </w:rPr>
        <w:t xml:space="preserve"> </w:t>
      </w:r>
      <w:r w:rsidRPr="007C07E7">
        <w:rPr>
          <w:color w:val="333333"/>
        </w:rPr>
        <w:t>to</w:t>
      </w:r>
      <w:r w:rsidRPr="007C07E7">
        <w:rPr>
          <w:color w:val="333333"/>
          <w:spacing w:val="-4"/>
        </w:rPr>
        <w:t xml:space="preserve"> </w:t>
      </w:r>
      <w:r w:rsidRPr="007C07E7">
        <w:rPr>
          <w:color w:val="333333"/>
        </w:rPr>
        <w:t>a</w:t>
      </w:r>
      <w:r w:rsidRPr="007C07E7">
        <w:rPr>
          <w:color w:val="333333"/>
          <w:spacing w:val="-4"/>
        </w:rPr>
        <w:t xml:space="preserve"> </w:t>
      </w:r>
      <w:r w:rsidRPr="007C07E7">
        <w:rPr>
          <w:color w:val="333333"/>
        </w:rPr>
        <w:t>firm</w:t>
      </w:r>
      <w:r w:rsidRPr="007C07E7">
        <w:rPr>
          <w:color w:val="333333"/>
          <w:spacing w:val="-4"/>
        </w:rPr>
        <w:t xml:space="preserve"> </w:t>
      </w:r>
      <w:r w:rsidRPr="007C07E7">
        <w:rPr>
          <w:color w:val="333333"/>
        </w:rPr>
        <w:t>fixed</w:t>
      </w:r>
      <w:r w:rsidRPr="007C07E7">
        <w:rPr>
          <w:color w:val="333333"/>
          <w:spacing w:val="-5"/>
        </w:rPr>
        <w:t xml:space="preserve"> </w:t>
      </w:r>
      <w:r w:rsidRPr="007C07E7">
        <w:rPr>
          <w:color w:val="333333"/>
        </w:rPr>
        <w:t>price</w:t>
      </w:r>
      <w:r w:rsidRPr="007C07E7">
        <w:rPr>
          <w:color w:val="333333"/>
          <w:spacing w:val="-4"/>
        </w:rPr>
        <w:t xml:space="preserve"> </w:t>
      </w:r>
      <w:r w:rsidRPr="007C07E7">
        <w:rPr>
          <w:color w:val="333333"/>
        </w:rPr>
        <w:t>contract</w:t>
      </w:r>
      <w:r w:rsidRPr="007C07E7">
        <w:rPr>
          <w:color w:val="333333"/>
          <w:spacing w:val="-4"/>
        </w:rPr>
        <w:t xml:space="preserve"> </w:t>
      </w:r>
      <w:r w:rsidRPr="007C07E7">
        <w:rPr>
          <w:color w:val="333333"/>
        </w:rPr>
        <w:t>and</w:t>
      </w:r>
      <w:r w:rsidRPr="007C07E7">
        <w:rPr>
          <w:color w:val="333333"/>
          <w:spacing w:val="-5"/>
        </w:rPr>
        <w:t xml:space="preserve"> </w:t>
      </w:r>
      <w:r w:rsidRPr="007C07E7">
        <w:rPr>
          <w:color w:val="333333"/>
        </w:rPr>
        <w:t>the</w:t>
      </w:r>
      <w:r w:rsidRPr="007C07E7">
        <w:rPr>
          <w:color w:val="333333"/>
          <w:spacing w:val="-4"/>
        </w:rPr>
        <w:t xml:space="preserve"> </w:t>
      </w:r>
      <w:r w:rsidRPr="007C07E7">
        <w:rPr>
          <w:color w:val="333333"/>
        </w:rPr>
        <w:t>selection</w:t>
      </w:r>
      <w:r w:rsidRPr="007C07E7">
        <w:rPr>
          <w:color w:val="333333"/>
          <w:spacing w:val="-4"/>
        </w:rPr>
        <w:t xml:space="preserve"> </w:t>
      </w:r>
      <w:r w:rsidRPr="007C07E7">
        <w:rPr>
          <w:color w:val="333333"/>
        </w:rPr>
        <w:t>of</w:t>
      </w:r>
      <w:r w:rsidRPr="007C07E7">
        <w:rPr>
          <w:color w:val="333333"/>
          <w:spacing w:val="-4"/>
        </w:rPr>
        <w:t xml:space="preserve"> </w:t>
      </w:r>
      <w:r w:rsidRPr="007C07E7">
        <w:rPr>
          <w:color w:val="333333"/>
        </w:rPr>
        <w:t>the</w:t>
      </w:r>
      <w:r w:rsidRPr="007C07E7">
        <w:rPr>
          <w:color w:val="333333"/>
          <w:spacing w:val="-5"/>
        </w:rPr>
        <w:t xml:space="preserve"> </w:t>
      </w:r>
      <w:r w:rsidRPr="007C07E7">
        <w:rPr>
          <w:color w:val="333333"/>
        </w:rPr>
        <w:t>successful</w:t>
      </w:r>
      <w:r w:rsidRPr="007C07E7">
        <w:rPr>
          <w:color w:val="333333"/>
          <w:spacing w:val="1"/>
        </w:rPr>
        <w:t xml:space="preserve"> </w:t>
      </w:r>
      <w:r w:rsidRPr="007C07E7">
        <w:rPr>
          <w:color w:val="333333"/>
        </w:rPr>
        <w:t>bidder</w:t>
      </w:r>
      <w:r w:rsidRPr="007C07E7">
        <w:rPr>
          <w:color w:val="333333"/>
          <w:spacing w:val="-2"/>
        </w:rPr>
        <w:t xml:space="preserve"> </w:t>
      </w:r>
      <w:r w:rsidRPr="007C07E7">
        <w:rPr>
          <w:color w:val="333333"/>
        </w:rPr>
        <w:t>can</w:t>
      </w:r>
      <w:r w:rsidRPr="007C07E7">
        <w:rPr>
          <w:color w:val="333333"/>
          <w:spacing w:val="-1"/>
        </w:rPr>
        <w:t xml:space="preserve"> </w:t>
      </w:r>
      <w:r w:rsidRPr="007C07E7">
        <w:rPr>
          <w:color w:val="333333"/>
        </w:rPr>
        <w:t>be</w:t>
      </w:r>
      <w:r w:rsidRPr="007C07E7">
        <w:rPr>
          <w:color w:val="333333"/>
          <w:spacing w:val="-2"/>
        </w:rPr>
        <w:t xml:space="preserve"> </w:t>
      </w:r>
      <w:r w:rsidRPr="007C07E7">
        <w:rPr>
          <w:color w:val="333333"/>
        </w:rPr>
        <w:t>made</w:t>
      </w:r>
      <w:r w:rsidRPr="007C07E7">
        <w:rPr>
          <w:color w:val="333333"/>
          <w:spacing w:val="-1"/>
        </w:rPr>
        <w:t xml:space="preserve"> </w:t>
      </w:r>
      <w:r w:rsidRPr="007C07E7">
        <w:rPr>
          <w:color w:val="333333"/>
        </w:rPr>
        <w:t>principally</w:t>
      </w:r>
      <w:r w:rsidRPr="007C07E7">
        <w:rPr>
          <w:color w:val="333333"/>
          <w:spacing w:val="-1"/>
        </w:rPr>
        <w:t xml:space="preserve"> </w:t>
      </w:r>
      <w:proofErr w:type="gramStart"/>
      <w:r w:rsidRPr="007C07E7">
        <w:rPr>
          <w:color w:val="333333"/>
        </w:rPr>
        <w:t>on</w:t>
      </w:r>
      <w:r w:rsidRPr="007C07E7">
        <w:rPr>
          <w:color w:val="333333"/>
          <w:spacing w:val="-2"/>
        </w:rPr>
        <w:t xml:space="preserve"> </w:t>
      </w:r>
      <w:r w:rsidRPr="007C07E7">
        <w:rPr>
          <w:color w:val="333333"/>
        </w:rPr>
        <w:t>the</w:t>
      </w:r>
      <w:r w:rsidRPr="007C07E7">
        <w:rPr>
          <w:color w:val="333333"/>
          <w:spacing w:val="-1"/>
        </w:rPr>
        <w:t xml:space="preserve"> </w:t>
      </w:r>
      <w:r w:rsidRPr="007C07E7">
        <w:rPr>
          <w:color w:val="333333"/>
        </w:rPr>
        <w:t>basis</w:t>
      </w:r>
      <w:r w:rsidRPr="007C07E7">
        <w:rPr>
          <w:color w:val="333333"/>
          <w:spacing w:val="-2"/>
        </w:rPr>
        <w:t xml:space="preserve"> </w:t>
      </w:r>
      <w:r w:rsidRPr="007C07E7">
        <w:rPr>
          <w:color w:val="333333"/>
        </w:rPr>
        <w:t>of</w:t>
      </w:r>
      <w:proofErr w:type="gramEnd"/>
      <w:r w:rsidRPr="007C07E7">
        <w:rPr>
          <w:color w:val="333333"/>
          <w:spacing w:val="-1"/>
        </w:rPr>
        <w:t xml:space="preserve"> </w:t>
      </w:r>
      <w:r w:rsidRPr="007C07E7">
        <w:rPr>
          <w:color w:val="333333"/>
        </w:rPr>
        <w:t>price.</w:t>
      </w:r>
    </w:p>
    <w:p w:rsidRPr="007C07E7" w:rsidR="00F856C2" w:rsidP="00F856C2" w:rsidRDefault="00F856C2" w14:paraId="6C4DC3AE" w14:textId="77777777">
      <w:pPr>
        <w:pStyle w:val="BodyText"/>
        <w:spacing w:before="9"/>
        <w:rPr>
          <w:rFonts w:ascii="Times New Roman" w:hAnsi="Times New Roman" w:cs="Times New Roman"/>
          <w:sz w:val="24"/>
          <w:szCs w:val="24"/>
        </w:rPr>
      </w:pPr>
    </w:p>
    <w:p w:rsidRPr="007C07E7" w:rsidR="00F856C2" w:rsidP="00F856C2" w:rsidRDefault="00F856C2" w14:paraId="7E58E6E3" w14:textId="77777777">
      <w:pPr>
        <w:pStyle w:val="BodyText"/>
        <w:spacing w:before="1"/>
        <w:ind w:left="700"/>
        <w:jc w:val="both"/>
        <w:rPr>
          <w:rFonts w:ascii="Times New Roman" w:hAnsi="Times New Roman" w:cs="Times New Roman"/>
          <w:sz w:val="24"/>
          <w:szCs w:val="24"/>
        </w:rPr>
      </w:pPr>
      <w:r w:rsidRPr="007C07E7">
        <w:rPr>
          <w:rFonts w:ascii="Times New Roman" w:hAnsi="Times New Roman" w:cs="Times New Roman"/>
          <w:color w:val="333333"/>
          <w:sz w:val="24"/>
          <w:szCs w:val="24"/>
        </w:rPr>
        <w:t>When</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sealed</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bids</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are</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used,</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following</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requirements</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apply:</w:t>
      </w:r>
    </w:p>
    <w:p w:rsidRPr="007C07E7" w:rsidR="00F856C2" w:rsidP="00F856C2" w:rsidRDefault="00F856C2" w14:paraId="339E9C42" w14:textId="77777777">
      <w:pPr>
        <w:pStyle w:val="BodyText"/>
        <w:spacing w:before="3"/>
        <w:rPr>
          <w:rFonts w:ascii="Times New Roman" w:hAnsi="Times New Roman" w:cs="Times New Roman"/>
          <w:sz w:val="24"/>
          <w:szCs w:val="24"/>
        </w:rPr>
      </w:pPr>
    </w:p>
    <w:p w:rsidRPr="007C07E7" w:rsidR="00F856C2" w:rsidP="00F856C2" w:rsidRDefault="00F856C2" w14:paraId="66DD6B50" w14:textId="77777777">
      <w:pPr>
        <w:pStyle w:val="ListParagraph"/>
        <w:widowControl w:val="0"/>
        <w:numPr>
          <w:ilvl w:val="0"/>
          <w:numId w:val="12"/>
        </w:numPr>
        <w:tabs>
          <w:tab w:val="left" w:pos="1420"/>
        </w:tabs>
        <w:autoSpaceDE w:val="0"/>
        <w:autoSpaceDN w:val="0"/>
        <w:spacing w:before="1" w:line="273" w:lineRule="auto"/>
        <w:ind w:right="419"/>
        <w:contextualSpacing w:val="0"/>
      </w:pPr>
      <w:r w:rsidRPr="007C07E7">
        <w:rPr>
          <w:color w:val="333333"/>
        </w:rPr>
        <w:t>Bids</w:t>
      </w:r>
      <w:r w:rsidRPr="007C07E7">
        <w:rPr>
          <w:color w:val="333333"/>
          <w:spacing w:val="-4"/>
        </w:rPr>
        <w:t xml:space="preserve"> </w:t>
      </w:r>
      <w:r w:rsidRPr="007C07E7">
        <w:rPr>
          <w:color w:val="333333"/>
        </w:rPr>
        <w:t>shall</w:t>
      </w:r>
      <w:r w:rsidRPr="007C07E7">
        <w:rPr>
          <w:color w:val="333333"/>
          <w:spacing w:val="-4"/>
        </w:rPr>
        <w:t xml:space="preserve"> </w:t>
      </w:r>
      <w:r w:rsidRPr="007C07E7">
        <w:rPr>
          <w:color w:val="333333"/>
        </w:rPr>
        <w:t>be</w:t>
      </w:r>
      <w:r w:rsidRPr="007C07E7">
        <w:rPr>
          <w:color w:val="333333"/>
          <w:spacing w:val="-4"/>
        </w:rPr>
        <w:t xml:space="preserve"> </w:t>
      </w:r>
      <w:r w:rsidRPr="007C07E7">
        <w:rPr>
          <w:color w:val="333333"/>
        </w:rPr>
        <w:t>solicited</w:t>
      </w:r>
      <w:r w:rsidRPr="007C07E7">
        <w:rPr>
          <w:color w:val="333333"/>
          <w:spacing w:val="-4"/>
        </w:rPr>
        <w:t xml:space="preserve"> </w:t>
      </w:r>
      <w:r w:rsidRPr="007C07E7">
        <w:rPr>
          <w:color w:val="333333"/>
        </w:rPr>
        <w:t>in</w:t>
      </w:r>
      <w:r w:rsidRPr="007C07E7">
        <w:rPr>
          <w:color w:val="333333"/>
          <w:spacing w:val="-4"/>
        </w:rPr>
        <w:t xml:space="preserve"> </w:t>
      </w:r>
      <w:r w:rsidRPr="007C07E7">
        <w:rPr>
          <w:color w:val="333333"/>
        </w:rPr>
        <w:t>accordance</w:t>
      </w:r>
      <w:r w:rsidRPr="007C07E7">
        <w:rPr>
          <w:color w:val="333333"/>
          <w:spacing w:val="-4"/>
        </w:rPr>
        <w:t xml:space="preserve"> </w:t>
      </w:r>
      <w:r w:rsidRPr="007C07E7">
        <w:rPr>
          <w:color w:val="333333"/>
        </w:rPr>
        <w:t>with</w:t>
      </w:r>
      <w:r w:rsidRPr="007C07E7">
        <w:rPr>
          <w:color w:val="333333"/>
          <w:spacing w:val="-4"/>
        </w:rPr>
        <w:t xml:space="preserve"> </w:t>
      </w:r>
      <w:r w:rsidRPr="007C07E7">
        <w:rPr>
          <w:color w:val="333333"/>
        </w:rPr>
        <w:t>the</w:t>
      </w:r>
      <w:r w:rsidRPr="007C07E7">
        <w:rPr>
          <w:color w:val="333333"/>
          <w:spacing w:val="-4"/>
        </w:rPr>
        <w:t xml:space="preserve"> </w:t>
      </w:r>
      <w:r w:rsidRPr="007C07E7">
        <w:rPr>
          <w:color w:val="333333"/>
        </w:rPr>
        <w:t>provisions</w:t>
      </w:r>
      <w:r w:rsidRPr="007C07E7">
        <w:rPr>
          <w:color w:val="333333"/>
          <w:spacing w:val="-4"/>
        </w:rPr>
        <w:t xml:space="preserve"> </w:t>
      </w:r>
      <w:r w:rsidRPr="007C07E7">
        <w:rPr>
          <w:color w:val="333333"/>
        </w:rPr>
        <w:t>of</w:t>
      </w:r>
      <w:r w:rsidRPr="007C07E7">
        <w:rPr>
          <w:color w:val="333333"/>
          <w:spacing w:val="-4"/>
        </w:rPr>
        <w:t xml:space="preserve"> </w:t>
      </w:r>
      <w:r w:rsidRPr="007C07E7">
        <w:rPr>
          <w:color w:val="333333"/>
        </w:rPr>
        <w:t>State</w:t>
      </w:r>
      <w:r w:rsidRPr="007C07E7">
        <w:rPr>
          <w:color w:val="333333"/>
          <w:spacing w:val="-4"/>
        </w:rPr>
        <w:t xml:space="preserve"> </w:t>
      </w:r>
      <w:r w:rsidRPr="007C07E7">
        <w:rPr>
          <w:color w:val="333333"/>
        </w:rPr>
        <w:t>law</w:t>
      </w:r>
      <w:r w:rsidRPr="007C07E7" w:rsidR="001B6D99">
        <w:rPr>
          <w:color w:val="333333"/>
          <w:spacing w:val="-4"/>
        </w:rPr>
        <w:t xml:space="preserve">. </w:t>
      </w:r>
      <w:r w:rsidRPr="007C07E7">
        <w:rPr>
          <w:color w:val="333333"/>
        </w:rPr>
        <w:t>Bids</w:t>
      </w:r>
      <w:r w:rsidRPr="007C07E7" w:rsidR="001B6D99">
        <w:rPr>
          <w:color w:val="333333"/>
        </w:rPr>
        <w:t xml:space="preserve"> </w:t>
      </w:r>
      <w:r w:rsidRPr="007C07E7">
        <w:rPr>
          <w:color w:val="333333"/>
        </w:rPr>
        <w:t>shall be solicited from an adequate number of qualified suppliers, providing sufficient</w:t>
      </w:r>
      <w:r w:rsidRPr="007C07E7">
        <w:rPr>
          <w:color w:val="333333"/>
          <w:spacing w:val="1"/>
        </w:rPr>
        <w:t xml:space="preserve"> </w:t>
      </w:r>
      <w:r w:rsidRPr="007C07E7">
        <w:rPr>
          <w:color w:val="333333"/>
        </w:rPr>
        <w:t>response time prior to the date set for the opening of bids. The invitation to bid shall be</w:t>
      </w:r>
      <w:r w:rsidRPr="007C07E7">
        <w:rPr>
          <w:color w:val="333333"/>
          <w:spacing w:val="1"/>
        </w:rPr>
        <w:t xml:space="preserve"> </w:t>
      </w:r>
      <w:r w:rsidRPr="007C07E7">
        <w:rPr>
          <w:color w:val="333333"/>
        </w:rPr>
        <w:t>publicly</w:t>
      </w:r>
      <w:r w:rsidRPr="007C07E7">
        <w:rPr>
          <w:color w:val="333333"/>
          <w:spacing w:val="-2"/>
        </w:rPr>
        <w:t xml:space="preserve"> </w:t>
      </w:r>
      <w:r w:rsidRPr="007C07E7">
        <w:rPr>
          <w:color w:val="333333"/>
        </w:rPr>
        <w:t>advertised.</w:t>
      </w:r>
    </w:p>
    <w:p w:rsidRPr="007C07E7" w:rsidR="00F856C2" w:rsidP="00F856C2" w:rsidRDefault="00F856C2" w14:paraId="576AC603" w14:textId="77777777">
      <w:pPr>
        <w:pStyle w:val="BodyText"/>
        <w:spacing w:before="11"/>
        <w:rPr>
          <w:rFonts w:ascii="Times New Roman" w:hAnsi="Times New Roman" w:cs="Times New Roman"/>
          <w:sz w:val="24"/>
          <w:szCs w:val="24"/>
        </w:rPr>
      </w:pPr>
    </w:p>
    <w:p w:rsidRPr="007C07E7" w:rsidR="00F856C2" w:rsidP="00F856C2" w:rsidRDefault="00F856C2" w14:paraId="363B34C9" w14:textId="77777777">
      <w:pPr>
        <w:pStyle w:val="ListParagraph"/>
        <w:widowControl w:val="0"/>
        <w:numPr>
          <w:ilvl w:val="0"/>
          <w:numId w:val="12"/>
        </w:numPr>
        <w:tabs>
          <w:tab w:val="left" w:pos="1420"/>
        </w:tabs>
        <w:autoSpaceDE w:val="0"/>
        <w:autoSpaceDN w:val="0"/>
        <w:spacing w:line="271" w:lineRule="auto"/>
        <w:ind w:right="247"/>
        <w:contextualSpacing w:val="0"/>
      </w:pPr>
      <w:r w:rsidRPr="007C07E7">
        <w:rPr>
          <w:color w:val="333333"/>
        </w:rPr>
        <w:t>The</w:t>
      </w:r>
      <w:r w:rsidRPr="007C07E7">
        <w:rPr>
          <w:color w:val="333333"/>
          <w:spacing w:val="-7"/>
        </w:rPr>
        <w:t xml:space="preserve"> </w:t>
      </w:r>
      <w:r w:rsidRPr="007C07E7">
        <w:rPr>
          <w:color w:val="333333"/>
        </w:rPr>
        <w:t>invitation</w:t>
      </w:r>
      <w:r w:rsidRPr="007C07E7">
        <w:rPr>
          <w:color w:val="333333"/>
          <w:spacing w:val="-6"/>
        </w:rPr>
        <w:t xml:space="preserve"> </w:t>
      </w:r>
      <w:r w:rsidRPr="007C07E7">
        <w:rPr>
          <w:color w:val="333333"/>
        </w:rPr>
        <w:t>for</w:t>
      </w:r>
      <w:r w:rsidRPr="007C07E7">
        <w:rPr>
          <w:color w:val="333333"/>
          <w:spacing w:val="-6"/>
        </w:rPr>
        <w:t xml:space="preserve"> </w:t>
      </w:r>
      <w:r w:rsidRPr="007C07E7">
        <w:rPr>
          <w:color w:val="333333"/>
        </w:rPr>
        <w:t>bids</w:t>
      </w:r>
      <w:r w:rsidRPr="007C07E7">
        <w:rPr>
          <w:color w:val="333333"/>
          <w:spacing w:val="-7"/>
        </w:rPr>
        <w:t xml:space="preserve"> </w:t>
      </w:r>
      <w:r w:rsidRPr="007C07E7">
        <w:rPr>
          <w:color w:val="333333"/>
        </w:rPr>
        <w:t>will</w:t>
      </w:r>
      <w:r w:rsidRPr="007C07E7">
        <w:rPr>
          <w:color w:val="333333"/>
          <w:spacing w:val="-6"/>
        </w:rPr>
        <w:t xml:space="preserve"> </w:t>
      </w:r>
      <w:r w:rsidRPr="007C07E7">
        <w:rPr>
          <w:color w:val="333333"/>
        </w:rPr>
        <w:t>include</w:t>
      </w:r>
      <w:r w:rsidRPr="007C07E7">
        <w:rPr>
          <w:color w:val="333333"/>
          <w:spacing w:val="-6"/>
        </w:rPr>
        <w:t xml:space="preserve"> </w:t>
      </w:r>
      <w:r w:rsidRPr="007C07E7">
        <w:rPr>
          <w:color w:val="333333"/>
        </w:rPr>
        <w:t>product/contract</w:t>
      </w:r>
      <w:r w:rsidRPr="007C07E7">
        <w:rPr>
          <w:color w:val="333333"/>
          <w:spacing w:val="-7"/>
        </w:rPr>
        <w:t xml:space="preserve"> </w:t>
      </w:r>
      <w:r w:rsidRPr="007C07E7">
        <w:rPr>
          <w:color w:val="333333"/>
        </w:rPr>
        <w:t>specifications</w:t>
      </w:r>
      <w:r w:rsidRPr="007C07E7">
        <w:rPr>
          <w:color w:val="333333"/>
          <w:spacing w:val="-6"/>
        </w:rPr>
        <w:t xml:space="preserve"> </w:t>
      </w:r>
      <w:r w:rsidRPr="007C07E7">
        <w:rPr>
          <w:color w:val="333333"/>
        </w:rPr>
        <w:t>and</w:t>
      </w:r>
      <w:r w:rsidRPr="007C07E7">
        <w:rPr>
          <w:color w:val="333333"/>
          <w:spacing w:val="-6"/>
        </w:rPr>
        <w:t xml:space="preserve"> </w:t>
      </w:r>
      <w:r w:rsidRPr="007C07E7">
        <w:rPr>
          <w:color w:val="333333"/>
        </w:rPr>
        <w:t>pertinent</w:t>
      </w:r>
      <w:r w:rsidRPr="007C07E7">
        <w:rPr>
          <w:color w:val="333333"/>
          <w:spacing w:val="-6"/>
        </w:rPr>
        <w:t xml:space="preserve"> </w:t>
      </w:r>
      <w:r w:rsidRPr="007C07E7">
        <w:rPr>
          <w:color w:val="333333"/>
        </w:rPr>
        <w:t>attachments</w:t>
      </w:r>
      <w:r w:rsidRPr="007C07E7">
        <w:rPr>
          <w:color w:val="333333"/>
          <w:spacing w:val="1"/>
        </w:rPr>
        <w:t xml:space="preserve"> </w:t>
      </w:r>
      <w:r w:rsidRPr="007C07E7">
        <w:rPr>
          <w:color w:val="333333"/>
        </w:rPr>
        <w:t>and shall define the items and/or services required in order for the bidder to properly</w:t>
      </w:r>
      <w:r w:rsidRPr="007C07E7">
        <w:rPr>
          <w:color w:val="333333"/>
          <w:spacing w:val="1"/>
        </w:rPr>
        <w:t xml:space="preserve"> </w:t>
      </w:r>
      <w:r w:rsidRPr="007C07E7">
        <w:rPr>
          <w:color w:val="333333"/>
        </w:rPr>
        <w:t>respond.</w:t>
      </w:r>
    </w:p>
    <w:p w:rsidRPr="007C07E7" w:rsidR="00F856C2" w:rsidP="00F856C2" w:rsidRDefault="00F856C2" w14:paraId="1864D8BE" w14:textId="77777777">
      <w:pPr>
        <w:pStyle w:val="BodyText"/>
        <w:spacing w:before="2"/>
        <w:rPr>
          <w:rFonts w:ascii="Times New Roman" w:hAnsi="Times New Roman" w:cs="Times New Roman"/>
          <w:sz w:val="24"/>
          <w:szCs w:val="24"/>
        </w:rPr>
      </w:pPr>
    </w:p>
    <w:p w:rsidRPr="007C07E7" w:rsidR="00F856C2" w:rsidP="00F856C2" w:rsidRDefault="00F856C2" w14:paraId="6FDB9CB4" w14:textId="77777777">
      <w:pPr>
        <w:pStyle w:val="ListParagraph"/>
        <w:widowControl w:val="0"/>
        <w:numPr>
          <w:ilvl w:val="0"/>
          <w:numId w:val="12"/>
        </w:numPr>
        <w:tabs>
          <w:tab w:val="left" w:pos="1420"/>
        </w:tabs>
        <w:autoSpaceDE w:val="0"/>
        <w:autoSpaceDN w:val="0"/>
        <w:spacing w:line="278" w:lineRule="auto"/>
        <w:ind w:right="205"/>
        <w:contextualSpacing w:val="0"/>
      </w:pPr>
      <w:r w:rsidRPr="007C07E7">
        <w:rPr>
          <w:color w:val="333333"/>
        </w:rPr>
        <w:t>All</w:t>
      </w:r>
      <w:r w:rsidRPr="007C07E7">
        <w:rPr>
          <w:color w:val="333333"/>
          <w:spacing w:val="-4"/>
        </w:rPr>
        <w:t xml:space="preserve"> </w:t>
      </w:r>
      <w:r w:rsidRPr="007C07E7">
        <w:rPr>
          <w:color w:val="333333"/>
        </w:rPr>
        <w:t>bids</w:t>
      </w:r>
      <w:r w:rsidRPr="007C07E7">
        <w:rPr>
          <w:color w:val="333333"/>
          <w:spacing w:val="-3"/>
        </w:rPr>
        <w:t xml:space="preserve"> </w:t>
      </w:r>
      <w:r w:rsidRPr="007C07E7">
        <w:rPr>
          <w:color w:val="333333"/>
        </w:rPr>
        <w:t>will</w:t>
      </w:r>
      <w:r w:rsidRPr="007C07E7">
        <w:rPr>
          <w:color w:val="333333"/>
          <w:spacing w:val="-3"/>
        </w:rPr>
        <w:t xml:space="preserve"> </w:t>
      </w:r>
      <w:r w:rsidRPr="007C07E7">
        <w:rPr>
          <w:color w:val="333333"/>
        </w:rPr>
        <w:t>be</w:t>
      </w:r>
      <w:r w:rsidRPr="007C07E7">
        <w:rPr>
          <w:color w:val="333333"/>
          <w:spacing w:val="-4"/>
        </w:rPr>
        <w:t xml:space="preserve"> </w:t>
      </w:r>
      <w:r w:rsidRPr="007C07E7">
        <w:rPr>
          <w:color w:val="333333"/>
        </w:rPr>
        <w:t>opened</w:t>
      </w:r>
      <w:r w:rsidRPr="007C07E7">
        <w:rPr>
          <w:color w:val="333333"/>
          <w:spacing w:val="-3"/>
        </w:rPr>
        <w:t xml:space="preserve"> </w:t>
      </w:r>
      <w:r w:rsidRPr="007C07E7">
        <w:rPr>
          <w:color w:val="333333"/>
        </w:rPr>
        <w:t>at</w:t>
      </w:r>
      <w:r w:rsidRPr="007C07E7">
        <w:rPr>
          <w:color w:val="333333"/>
          <w:spacing w:val="-3"/>
        </w:rPr>
        <w:t xml:space="preserve"> </w:t>
      </w:r>
      <w:r w:rsidRPr="007C07E7">
        <w:rPr>
          <w:color w:val="333333"/>
        </w:rPr>
        <w:t>the</w:t>
      </w:r>
      <w:r w:rsidRPr="007C07E7">
        <w:rPr>
          <w:color w:val="333333"/>
          <w:spacing w:val="-4"/>
        </w:rPr>
        <w:t xml:space="preserve"> </w:t>
      </w:r>
      <w:r w:rsidRPr="007C07E7">
        <w:rPr>
          <w:color w:val="333333"/>
        </w:rPr>
        <w:t>time</w:t>
      </w:r>
      <w:r w:rsidRPr="007C07E7">
        <w:rPr>
          <w:color w:val="333333"/>
          <w:spacing w:val="-3"/>
        </w:rPr>
        <w:t xml:space="preserve"> </w:t>
      </w:r>
      <w:r w:rsidRPr="007C07E7">
        <w:rPr>
          <w:color w:val="333333"/>
        </w:rPr>
        <w:t>and</w:t>
      </w:r>
      <w:r w:rsidRPr="007C07E7">
        <w:rPr>
          <w:color w:val="333333"/>
          <w:spacing w:val="-3"/>
        </w:rPr>
        <w:t xml:space="preserve"> </w:t>
      </w:r>
      <w:r w:rsidRPr="007C07E7">
        <w:rPr>
          <w:color w:val="333333"/>
        </w:rPr>
        <w:t>place</w:t>
      </w:r>
      <w:r w:rsidRPr="007C07E7">
        <w:rPr>
          <w:color w:val="333333"/>
          <w:spacing w:val="-4"/>
        </w:rPr>
        <w:t xml:space="preserve"> </w:t>
      </w:r>
      <w:r w:rsidRPr="007C07E7">
        <w:rPr>
          <w:color w:val="333333"/>
        </w:rPr>
        <w:t>prescribed</w:t>
      </w:r>
      <w:r w:rsidRPr="007C07E7">
        <w:rPr>
          <w:color w:val="333333"/>
          <w:spacing w:val="-3"/>
        </w:rPr>
        <w:t xml:space="preserve"> </w:t>
      </w:r>
      <w:r w:rsidRPr="007C07E7">
        <w:rPr>
          <w:color w:val="333333"/>
        </w:rPr>
        <w:t>in</w:t>
      </w:r>
      <w:r w:rsidRPr="007C07E7">
        <w:rPr>
          <w:color w:val="333333"/>
          <w:spacing w:val="-3"/>
        </w:rPr>
        <w:t xml:space="preserve"> </w:t>
      </w:r>
      <w:r w:rsidRPr="007C07E7">
        <w:rPr>
          <w:color w:val="333333"/>
        </w:rPr>
        <w:t>the</w:t>
      </w:r>
      <w:r w:rsidRPr="007C07E7">
        <w:rPr>
          <w:color w:val="333333"/>
          <w:spacing w:val="-4"/>
        </w:rPr>
        <w:t xml:space="preserve"> </w:t>
      </w:r>
      <w:r w:rsidRPr="007C07E7">
        <w:rPr>
          <w:color w:val="333333"/>
        </w:rPr>
        <w:t>invitation</w:t>
      </w:r>
      <w:r w:rsidRPr="007C07E7">
        <w:rPr>
          <w:color w:val="333333"/>
          <w:spacing w:val="-3"/>
        </w:rPr>
        <w:t xml:space="preserve"> </w:t>
      </w:r>
      <w:r w:rsidRPr="007C07E7">
        <w:rPr>
          <w:color w:val="333333"/>
        </w:rPr>
        <w:t>for</w:t>
      </w:r>
      <w:r w:rsidRPr="007C07E7">
        <w:rPr>
          <w:color w:val="333333"/>
          <w:spacing w:val="-3"/>
        </w:rPr>
        <w:t xml:space="preserve"> </w:t>
      </w:r>
      <w:r w:rsidRPr="007C07E7">
        <w:rPr>
          <w:color w:val="333333"/>
        </w:rPr>
        <w:t>bids;</w:t>
      </w:r>
      <w:r w:rsidRPr="007C07E7">
        <w:rPr>
          <w:color w:val="333333"/>
          <w:spacing w:val="-3"/>
        </w:rPr>
        <w:t xml:space="preserve"> </w:t>
      </w:r>
      <w:r w:rsidRPr="007C07E7">
        <w:rPr>
          <w:color w:val="333333"/>
        </w:rPr>
        <w:t>bids</w:t>
      </w:r>
      <w:r w:rsidRPr="007C07E7">
        <w:rPr>
          <w:color w:val="333333"/>
          <w:spacing w:val="-4"/>
        </w:rPr>
        <w:t xml:space="preserve"> </w:t>
      </w:r>
      <w:r w:rsidRPr="007C07E7">
        <w:rPr>
          <w:color w:val="333333"/>
        </w:rPr>
        <w:t>will</w:t>
      </w:r>
      <w:r w:rsidRPr="007C07E7">
        <w:rPr>
          <w:color w:val="333333"/>
          <w:spacing w:val="-3"/>
        </w:rPr>
        <w:t xml:space="preserve"> </w:t>
      </w:r>
      <w:r w:rsidRPr="007C07E7">
        <w:rPr>
          <w:color w:val="333333"/>
        </w:rPr>
        <w:t>be</w:t>
      </w:r>
      <w:r w:rsidRPr="007C07E7">
        <w:rPr>
          <w:color w:val="333333"/>
          <w:spacing w:val="-57"/>
        </w:rPr>
        <w:t xml:space="preserve"> </w:t>
      </w:r>
      <w:r w:rsidRPr="007C07E7">
        <w:rPr>
          <w:color w:val="333333"/>
        </w:rPr>
        <w:t>opened</w:t>
      </w:r>
      <w:r w:rsidRPr="007C07E7">
        <w:rPr>
          <w:color w:val="333333"/>
          <w:spacing w:val="-2"/>
        </w:rPr>
        <w:t xml:space="preserve"> </w:t>
      </w:r>
      <w:r w:rsidRPr="007C07E7">
        <w:rPr>
          <w:color w:val="333333"/>
        </w:rPr>
        <w:t>publicly.</w:t>
      </w:r>
    </w:p>
    <w:p w:rsidRPr="007C07E7" w:rsidR="00F856C2" w:rsidP="00F856C2" w:rsidRDefault="00F856C2" w14:paraId="5717A19F" w14:textId="77777777">
      <w:pPr>
        <w:pStyle w:val="BodyText"/>
        <w:spacing w:before="10"/>
        <w:rPr>
          <w:rFonts w:ascii="Times New Roman" w:hAnsi="Times New Roman" w:cs="Times New Roman"/>
          <w:sz w:val="24"/>
          <w:szCs w:val="24"/>
        </w:rPr>
      </w:pPr>
    </w:p>
    <w:p w:rsidRPr="007C07E7" w:rsidR="00F856C2" w:rsidP="00F856C2" w:rsidRDefault="00F856C2" w14:paraId="40A030E5" w14:textId="77777777">
      <w:pPr>
        <w:pStyle w:val="ListParagraph"/>
        <w:widowControl w:val="0"/>
        <w:numPr>
          <w:ilvl w:val="0"/>
          <w:numId w:val="12"/>
        </w:numPr>
        <w:tabs>
          <w:tab w:val="left" w:pos="1420"/>
        </w:tabs>
        <w:autoSpaceDE w:val="0"/>
        <w:autoSpaceDN w:val="0"/>
        <w:spacing w:line="273" w:lineRule="auto"/>
        <w:ind w:right="165"/>
        <w:contextualSpacing w:val="0"/>
      </w:pPr>
      <w:r w:rsidRPr="007C07E7">
        <w:rPr>
          <w:color w:val="333333"/>
        </w:rPr>
        <w:t>A firm fixed price contract award will be made in writing to the lowest responsive and</w:t>
      </w:r>
      <w:r w:rsidRPr="007C07E7">
        <w:rPr>
          <w:color w:val="333333"/>
          <w:spacing w:val="1"/>
        </w:rPr>
        <w:t xml:space="preserve"> </w:t>
      </w:r>
      <w:r w:rsidRPr="007C07E7">
        <w:rPr>
          <w:color w:val="333333"/>
        </w:rPr>
        <w:t>responsible bidder. Where specified in bidding documents, factors such as discounts,</w:t>
      </w:r>
      <w:r w:rsidRPr="007C07E7">
        <w:rPr>
          <w:color w:val="333333"/>
          <w:spacing w:val="1"/>
        </w:rPr>
        <w:t xml:space="preserve"> </w:t>
      </w:r>
      <w:r w:rsidRPr="007C07E7">
        <w:rPr>
          <w:color w:val="333333"/>
        </w:rPr>
        <w:t>transportation cost, and life cycle costs shall be considered in determining which bid is</w:t>
      </w:r>
      <w:r w:rsidRPr="007C07E7">
        <w:rPr>
          <w:color w:val="333333"/>
          <w:spacing w:val="1"/>
        </w:rPr>
        <w:t xml:space="preserve"> </w:t>
      </w:r>
      <w:r w:rsidRPr="007C07E7">
        <w:rPr>
          <w:color w:val="333333"/>
        </w:rPr>
        <w:t>lowest.</w:t>
      </w:r>
      <w:r w:rsidRPr="007C07E7">
        <w:rPr>
          <w:color w:val="333333"/>
          <w:spacing w:val="-5"/>
        </w:rPr>
        <w:t xml:space="preserve"> </w:t>
      </w:r>
      <w:r w:rsidRPr="007C07E7">
        <w:rPr>
          <w:color w:val="333333"/>
        </w:rPr>
        <w:t>Payment</w:t>
      </w:r>
      <w:r w:rsidRPr="007C07E7">
        <w:rPr>
          <w:color w:val="333333"/>
          <w:spacing w:val="-4"/>
        </w:rPr>
        <w:t xml:space="preserve"> </w:t>
      </w:r>
      <w:r w:rsidRPr="007C07E7">
        <w:rPr>
          <w:color w:val="333333"/>
        </w:rPr>
        <w:t>discounts</w:t>
      </w:r>
      <w:r w:rsidRPr="007C07E7">
        <w:rPr>
          <w:color w:val="333333"/>
          <w:spacing w:val="-5"/>
        </w:rPr>
        <w:t xml:space="preserve"> </w:t>
      </w:r>
      <w:r w:rsidRPr="007C07E7">
        <w:rPr>
          <w:color w:val="333333"/>
        </w:rPr>
        <w:t>may</w:t>
      </w:r>
      <w:r w:rsidRPr="007C07E7">
        <w:rPr>
          <w:color w:val="333333"/>
          <w:spacing w:val="-4"/>
        </w:rPr>
        <w:t xml:space="preserve"> </w:t>
      </w:r>
      <w:r w:rsidRPr="007C07E7">
        <w:rPr>
          <w:color w:val="333333"/>
        </w:rPr>
        <w:t>only</w:t>
      </w:r>
      <w:r w:rsidRPr="007C07E7">
        <w:rPr>
          <w:color w:val="333333"/>
          <w:spacing w:val="-5"/>
        </w:rPr>
        <w:t xml:space="preserve"> </w:t>
      </w:r>
      <w:r w:rsidRPr="007C07E7">
        <w:rPr>
          <w:color w:val="333333"/>
        </w:rPr>
        <w:t>be</w:t>
      </w:r>
      <w:r w:rsidRPr="007C07E7">
        <w:rPr>
          <w:color w:val="333333"/>
          <w:spacing w:val="-4"/>
        </w:rPr>
        <w:t xml:space="preserve"> </w:t>
      </w:r>
      <w:r w:rsidRPr="007C07E7">
        <w:rPr>
          <w:color w:val="333333"/>
        </w:rPr>
        <w:t>used</w:t>
      </w:r>
      <w:r w:rsidRPr="007C07E7">
        <w:rPr>
          <w:color w:val="333333"/>
          <w:spacing w:val="-5"/>
        </w:rPr>
        <w:t xml:space="preserve"> </w:t>
      </w:r>
      <w:r w:rsidRPr="007C07E7">
        <w:rPr>
          <w:color w:val="333333"/>
        </w:rPr>
        <w:t>to</w:t>
      </w:r>
      <w:r w:rsidRPr="007C07E7">
        <w:rPr>
          <w:color w:val="333333"/>
          <w:spacing w:val="-4"/>
        </w:rPr>
        <w:t xml:space="preserve"> </w:t>
      </w:r>
      <w:r w:rsidRPr="007C07E7">
        <w:rPr>
          <w:color w:val="333333"/>
        </w:rPr>
        <w:t>determine</w:t>
      </w:r>
      <w:r w:rsidRPr="007C07E7">
        <w:rPr>
          <w:color w:val="333333"/>
          <w:spacing w:val="-4"/>
        </w:rPr>
        <w:t xml:space="preserve"> </w:t>
      </w:r>
      <w:r w:rsidRPr="007C07E7">
        <w:rPr>
          <w:color w:val="333333"/>
        </w:rPr>
        <w:t>the</w:t>
      </w:r>
      <w:r w:rsidRPr="007C07E7">
        <w:rPr>
          <w:color w:val="333333"/>
          <w:spacing w:val="-5"/>
        </w:rPr>
        <w:t xml:space="preserve"> </w:t>
      </w:r>
      <w:r w:rsidRPr="007C07E7">
        <w:rPr>
          <w:color w:val="333333"/>
        </w:rPr>
        <w:t>low</w:t>
      </w:r>
      <w:r w:rsidRPr="007C07E7">
        <w:rPr>
          <w:color w:val="333333"/>
          <w:spacing w:val="-4"/>
        </w:rPr>
        <w:t xml:space="preserve"> </w:t>
      </w:r>
      <w:r w:rsidRPr="007C07E7">
        <w:rPr>
          <w:color w:val="333333"/>
        </w:rPr>
        <w:t>bid</w:t>
      </w:r>
      <w:r w:rsidRPr="007C07E7">
        <w:rPr>
          <w:color w:val="333333"/>
          <w:spacing w:val="-5"/>
        </w:rPr>
        <w:t xml:space="preserve"> </w:t>
      </w:r>
      <w:r w:rsidRPr="007C07E7">
        <w:rPr>
          <w:color w:val="333333"/>
        </w:rPr>
        <w:t>when</w:t>
      </w:r>
      <w:r w:rsidRPr="007C07E7">
        <w:rPr>
          <w:color w:val="333333"/>
          <w:spacing w:val="-4"/>
        </w:rPr>
        <w:t xml:space="preserve"> </w:t>
      </w:r>
      <w:r w:rsidRPr="007C07E7">
        <w:rPr>
          <w:color w:val="333333"/>
        </w:rPr>
        <w:t>prior</w:t>
      </w:r>
      <w:r w:rsidRPr="007C07E7">
        <w:rPr>
          <w:color w:val="333333"/>
          <w:spacing w:val="-5"/>
        </w:rPr>
        <w:t xml:space="preserve"> </w:t>
      </w:r>
      <w:r w:rsidRPr="007C07E7">
        <w:rPr>
          <w:color w:val="333333"/>
        </w:rPr>
        <w:t>experience</w:t>
      </w:r>
      <w:r w:rsidRPr="007C07E7">
        <w:rPr>
          <w:color w:val="333333"/>
          <w:spacing w:val="1"/>
        </w:rPr>
        <w:t xml:space="preserve"> </w:t>
      </w:r>
      <w:r w:rsidRPr="007C07E7">
        <w:rPr>
          <w:color w:val="333333"/>
        </w:rPr>
        <w:t>indicates</w:t>
      </w:r>
      <w:r w:rsidRPr="007C07E7">
        <w:rPr>
          <w:color w:val="333333"/>
          <w:spacing w:val="-2"/>
        </w:rPr>
        <w:t xml:space="preserve"> </w:t>
      </w:r>
      <w:r w:rsidRPr="007C07E7">
        <w:rPr>
          <w:color w:val="333333"/>
        </w:rPr>
        <w:t>that</w:t>
      </w:r>
      <w:r w:rsidRPr="007C07E7">
        <w:rPr>
          <w:color w:val="333333"/>
          <w:spacing w:val="-1"/>
        </w:rPr>
        <w:t xml:space="preserve"> </w:t>
      </w:r>
      <w:r w:rsidRPr="007C07E7">
        <w:rPr>
          <w:color w:val="333333"/>
        </w:rPr>
        <w:t>such</w:t>
      </w:r>
      <w:r w:rsidRPr="007C07E7">
        <w:rPr>
          <w:color w:val="333333"/>
          <w:spacing w:val="-2"/>
        </w:rPr>
        <w:t xml:space="preserve"> </w:t>
      </w:r>
      <w:r w:rsidRPr="007C07E7">
        <w:rPr>
          <w:color w:val="333333"/>
        </w:rPr>
        <w:t>discounts</w:t>
      </w:r>
      <w:r w:rsidRPr="007C07E7">
        <w:rPr>
          <w:color w:val="333333"/>
          <w:spacing w:val="-1"/>
        </w:rPr>
        <w:t xml:space="preserve"> </w:t>
      </w:r>
      <w:r w:rsidRPr="007C07E7">
        <w:rPr>
          <w:color w:val="333333"/>
        </w:rPr>
        <w:t>are</w:t>
      </w:r>
      <w:r w:rsidRPr="007C07E7">
        <w:rPr>
          <w:color w:val="333333"/>
          <w:spacing w:val="-2"/>
        </w:rPr>
        <w:t xml:space="preserve"> </w:t>
      </w:r>
      <w:r w:rsidRPr="007C07E7">
        <w:rPr>
          <w:color w:val="333333"/>
        </w:rPr>
        <w:t>usually</w:t>
      </w:r>
      <w:r w:rsidRPr="007C07E7">
        <w:rPr>
          <w:color w:val="333333"/>
          <w:spacing w:val="-1"/>
        </w:rPr>
        <w:t xml:space="preserve"> </w:t>
      </w:r>
      <w:r w:rsidRPr="007C07E7">
        <w:rPr>
          <w:color w:val="333333"/>
        </w:rPr>
        <w:t>taken.</w:t>
      </w:r>
    </w:p>
    <w:p w:rsidRPr="007C07E7" w:rsidR="00F856C2" w:rsidP="00F856C2" w:rsidRDefault="00F856C2" w14:paraId="5C809CC1" w14:textId="77777777">
      <w:pPr>
        <w:pStyle w:val="BodyText"/>
        <w:spacing w:before="4"/>
        <w:rPr>
          <w:rFonts w:ascii="Times New Roman" w:hAnsi="Times New Roman" w:cs="Times New Roman"/>
          <w:sz w:val="24"/>
          <w:szCs w:val="24"/>
        </w:rPr>
      </w:pPr>
    </w:p>
    <w:p w:rsidRPr="007C07E7" w:rsidR="001B6D99" w:rsidP="001B6D99" w:rsidRDefault="00F856C2" w14:paraId="4D0A709A" w14:textId="77777777">
      <w:pPr>
        <w:pStyle w:val="ListParagraph"/>
        <w:widowControl w:val="0"/>
        <w:numPr>
          <w:ilvl w:val="0"/>
          <w:numId w:val="12"/>
        </w:numPr>
        <w:tabs>
          <w:tab w:val="left" w:pos="1420"/>
        </w:tabs>
        <w:autoSpaceDE w:val="0"/>
        <w:autoSpaceDN w:val="0"/>
        <w:spacing w:line="278" w:lineRule="auto"/>
        <w:ind w:right="463"/>
        <w:contextualSpacing w:val="0"/>
      </w:pPr>
      <w:r w:rsidRPr="007C07E7">
        <w:rPr>
          <w:color w:val="333333"/>
        </w:rPr>
        <w:t>The</w:t>
      </w:r>
      <w:r w:rsidRPr="007C07E7">
        <w:rPr>
          <w:color w:val="333333"/>
          <w:spacing w:val="-5"/>
        </w:rPr>
        <w:t xml:space="preserve"> </w:t>
      </w:r>
      <w:r w:rsidRPr="007C07E7" w:rsidR="001B6D99">
        <w:rPr>
          <w:color w:val="333333"/>
        </w:rPr>
        <w:t>board of directors</w:t>
      </w:r>
      <w:r w:rsidRPr="007C07E7">
        <w:rPr>
          <w:color w:val="333333"/>
          <w:spacing w:val="-5"/>
        </w:rPr>
        <w:t xml:space="preserve"> </w:t>
      </w:r>
      <w:r w:rsidRPr="007C07E7">
        <w:rPr>
          <w:color w:val="333333"/>
        </w:rPr>
        <w:t>reserves</w:t>
      </w:r>
      <w:r w:rsidRPr="007C07E7">
        <w:rPr>
          <w:color w:val="333333"/>
          <w:spacing w:val="-5"/>
        </w:rPr>
        <w:t xml:space="preserve"> </w:t>
      </w:r>
      <w:r w:rsidRPr="007C07E7">
        <w:rPr>
          <w:color w:val="333333"/>
        </w:rPr>
        <w:t>the</w:t>
      </w:r>
      <w:r w:rsidRPr="007C07E7">
        <w:rPr>
          <w:color w:val="333333"/>
          <w:spacing w:val="-4"/>
        </w:rPr>
        <w:t xml:space="preserve"> </w:t>
      </w:r>
      <w:r w:rsidRPr="007C07E7">
        <w:rPr>
          <w:color w:val="333333"/>
        </w:rPr>
        <w:t>right</w:t>
      </w:r>
      <w:r w:rsidRPr="007C07E7">
        <w:rPr>
          <w:color w:val="333333"/>
          <w:spacing w:val="-5"/>
        </w:rPr>
        <w:t xml:space="preserve"> </w:t>
      </w:r>
      <w:r w:rsidRPr="007C07E7">
        <w:rPr>
          <w:color w:val="333333"/>
        </w:rPr>
        <w:t>to</w:t>
      </w:r>
      <w:r w:rsidRPr="007C07E7">
        <w:rPr>
          <w:color w:val="333333"/>
          <w:spacing w:val="-4"/>
        </w:rPr>
        <w:t xml:space="preserve"> </w:t>
      </w:r>
      <w:r w:rsidRPr="007C07E7">
        <w:rPr>
          <w:color w:val="333333"/>
        </w:rPr>
        <w:t>reject</w:t>
      </w:r>
      <w:r w:rsidRPr="007C07E7">
        <w:rPr>
          <w:color w:val="333333"/>
          <w:spacing w:val="-5"/>
        </w:rPr>
        <w:t xml:space="preserve"> </w:t>
      </w:r>
      <w:r w:rsidRPr="007C07E7">
        <w:rPr>
          <w:color w:val="333333"/>
        </w:rPr>
        <w:t>any</w:t>
      </w:r>
      <w:r w:rsidRPr="007C07E7">
        <w:rPr>
          <w:color w:val="333333"/>
          <w:spacing w:val="-4"/>
        </w:rPr>
        <w:t xml:space="preserve"> </w:t>
      </w:r>
      <w:r w:rsidRPr="007C07E7">
        <w:rPr>
          <w:color w:val="333333"/>
        </w:rPr>
        <w:t>or</w:t>
      </w:r>
      <w:r w:rsidRPr="007C07E7">
        <w:rPr>
          <w:color w:val="333333"/>
          <w:spacing w:val="-5"/>
        </w:rPr>
        <w:t xml:space="preserve"> </w:t>
      </w:r>
      <w:r w:rsidRPr="007C07E7">
        <w:rPr>
          <w:color w:val="333333"/>
        </w:rPr>
        <w:t>all</w:t>
      </w:r>
      <w:r w:rsidRPr="007C07E7">
        <w:rPr>
          <w:color w:val="333333"/>
          <w:spacing w:val="-4"/>
        </w:rPr>
        <w:t xml:space="preserve"> </w:t>
      </w:r>
      <w:r w:rsidRPr="007C07E7">
        <w:rPr>
          <w:color w:val="333333"/>
        </w:rPr>
        <w:t>bids</w:t>
      </w:r>
      <w:r w:rsidRPr="007C07E7">
        <w:rPr>
          <w:color w:val="333333"/>
          <w:spacing w:val="-5"/>
        </w:rPr>
        <w:t xml:space="preserve"> </w:t>
      </w:r>
      <w:r w:rsidRPr="007C07E7">
        <w:rPr>
          <w:color w:val="333333"/>
        </w:rPr>
        <w:t>for</w:t>
      </w:r>
      <w:r w:rsidRPr="007C07E7">
        <w:rPr>
          <w:color w:val="333333"/>
          <w:spacing w:val="-4"/>
        </w:rPr>
        <w:t xml:space="preserve"> </w:t>
      </w:r>
      <w:r w:rsidRPr="007C07E7">
        <w:rPr>
          <w:color w:val="333333"/>
        </w:rPr>
        <w:t>sound</w:t>
      </w:r>
      <w:r w:rsidRPr="007C07E7">
        <w:rPr>
          <w:color w:val="333333"/>
          <w:spacing w:val="-5"/>
        </w:rPr>
        <w:t xml:space="preserve"> </w:t>
      </w:r>
      <w:r w:rsidRPr="007C07E7">
        <w:rPr>
          <w:color w:val="333333"/>
        </w:rPr>
        <w:t>documented</w:t>
      </w:r>
      <w:r w:rsidRPr="007C07E7">
        <w:rPr>
          <w:color w:val="333333"/>
          <w:spacing w:val="1"/>
        </w:rPr>
        <w:t xml:space="preserve"> </w:t>
      </w:r>
      <w:r w:rsidRPr="007C07E7">
        <w:rPr>
          <w:color w:val="333333"/>
        </w:rPr>
        <w:t>reason.</w:t>
      </w:r>
    </w:p>
    <w:p w:rsidRPr="007C07E7" w:rsidR="00F856C2" w:rsidP="00F856C2" w:rsidRDefault="00F856C2" w14:paraId="248EB1A4" w14:textId="77777777">
      <w:pPr>
        <w:pStyle w:val="ListParagraph"/>
        <w:widowControl w:val="0"/>
        <w:numPr>
          <w:ilvl w:val="0"/>
          <w:numId w:val="13"/>
        </w:numPr>
        <w:tabs>
          <w:tab w:val="left" w:pos="820"/>
        </w:tabs>
        <w:autoSpaceDE w:val="0"/>
        <w:autoSpaceDN w:val="0"/>
        <w:spacing w:line="192" w:lineRule="exact"/>
        <w:contextualSpacing w:val="0"/>
      </w:pPr>
      <w:r w:rsidRPr="007C07E7">
        <w:rPr>
          <w:color w:val="333333"/>
        </w:rPr>
        <w:t>Competitive</w:t>
      </w:r>
      <w:r w:rsidRPr="007C07E7">
        <w:rPr>
          <w:color w:val="333333"/>
          <w:spacing w:val="-9"/>
        </w:rPr>
        <w:t xml:space="preserve"> </w:t>
      </w:r>
      <w:r w:rsidRPr="007C07E7">
        <w:rPr>
          <w:color w:val="333333"/>
        </w:rPr>
        <w:t>proposals</w:t>
      </w:r>
    </w:p>
    <w:p w:rsidRPr="007C07E7" w:rsidR="00F856C2" w:rsidP="00F856C2" w:rsidRDefault="00F856C2" w14:paraId="1141B76C" w14:textId="77777777">
      <w:pPr>
        <w:pStyle w:val="BodyText"/>
        <w:spacing w:before="6"/>
        <w:rPr>
          <w:rFonts w:ascii="Times New Roman" w:hAnsi="Times New Roman" w:cs="Times New Roman"/>
          <w:sz w:val="24"/>
          <w:szCs w:val="24"/>
        </w:rPr>
      </w:pPr>
    </w:p>
    <w:p w:rsidRPr="007C07E7" w:rsidR="00F856C2" w:rsidP="00F856C2" w:rsidRDefault="00F856C2" w14:paraId="212671B8" w14:textId="77777777">
      <w:pPr>
        <w:pStyle w:val="BodyText"/>
        <w:spacing w:line="278" w:lineRule="auto"/>
        <w:ind w:left="820" w:right="103"/>
        <w:jc w:val="both"/>
        <w:rPr>
          <w:rFonts w:ascii="Times New Roman" w:hAnsi="Times New Roman" w:cs="Times New Roman"/>
          <w:sz w:val="24"/>
          <w:szCs w:val="24"/>
        </w:rPr>
      </w:pPr>
      <w:r w:rsidRPr="007C07E7">
        <w:rPr>
          <w:rFonts w:ascii="Times New Roman" w:hAnsi="Times New Roman" w:cs="Times New Roman"/>
          <w:color w:val="333333"/>
          <w:sz w:val="24"/>
          <w:szCs w:val="24"/>
        </w:rPr>
        <w:lastRenderedPageBreak/>
        <w:t>Procurement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by</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competitive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proposal,</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normally</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conducted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with</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more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than</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one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(1)</w:t>
      </w:r>
      <w:r w:rsidRPr="007C07E7">
        <w:rPr>
          <w:rFonts w:ascii="Times New Roman" w:hAnsi="Times New Roman" w:cs="Times New Roman"/>
          <w:color w:val="333333"/>
          <w:spacing w:val="59"/>
          <w:sz w:val="24"/>
          <w:szCs w:val="24"/>
        </w:rPr>
        <w:t xml:space="preserve"> </w:t>
      </w:r>
      <w:r w:rsidRPr="007C07E7">
        <w:rPr>
          <w:rFonts w:ascii="Times New Roman" w:hAnsi="Times New Roman" w:cs="Times New Roman"/>
          <w:color w:val="333333"/>
          <w:sz w:val="24"/>
          <w:szCs w:val="24"/>
        </w:rPr>
        <w:t>source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submitting an offer, is generally used when conditions are not appropriate for the use of sealed bids</w:t>
      </w:r>
      <w:r w:rsidRPr="007C07E7">
        <w:rPr>
          <w:rFonts w:ascii="Times New Roman" w:hAnsi="Times New Roman" w:cs="Times New Roman"/>
          <w:color w:val="333333"/>
          <w:spacing w:val="-57"/>
          <w:sz w:val="24"/>
          <w:szCs w:val="24"/>
        </w:rPr>
        <w:t xml:space="preserve"> </w:t>
      </w:r>
      <w:r w:rsidRPr="007C07E7">
        <w:rPr>
          <w:rFonts w:ascii="Times New Roman" w:hAnsi="Times New Roman" w:cs="Times New Roman"/>
          <w:color w:val="333333"/>
          <w:sz w:val="24"/>
          <w:szCs w:val="24"/>
        </w:rPr>
        <w:t>or</w:t>
      </w:r>
      <w:r w:rsidRPr="007C07E7">
        <w:rPr>
          <w:rFonts w:ascii="Times New Roman" w:hAnsi="Times New Roman" w:cs="Times New Roman"/>
          <w:color w:val="333333"/>
          <w:spacing w:val="25"/>
          <w:sz w:val="24"/>
          <w:szCs w:val="24"/>
        </w:rPr>
        <w:t xml:space="preserve"> </w:t>
      </w:r>
      <w:r w:rsidRPr="007C07E7">
        <w:rPr>
          <w:rFonts w:ascii="Times New Roman" w:hAnsi="Times New Roman" w:cs="Times New Roman"/>
          <w:color w:val="333333"/>
          <w:sz w:val="24"/>
          <w:szCs w:val="24"/>
        </w:rPr>
        <w:t>in</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case</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a</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recognized</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exception</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to</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sealed</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bid</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method.</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Like</w:t>
      </w:r>
      <w:r w:rsidRPr="007C07E7">
        <w:rPr>
          <w:rFonts w:ascii="Times New Roman" w:hAnsi="Times New Roman" w:cs="Times New Roman"/>
          <w:color w:val="333333"/>
          <w:spacing w:val="11"/>
          <w:sz w:val="24"/>
          <w:szCs w:val="24"/>
        </w:rPr>
        <w:t xml:space="preserve"> </w:t>
      </w:r>
      <w:r w:rsidRPr="007C07E7">
        <w:rPr>
          <w:rFonts w:ascii="Times New Roman" w:hAnsi="Times New Roman" w:cs="Times New Roman"/>
          <w:color w:val="333333"/>
          <w:sz w:val="24"/>
          <w:szCs w:val="24"/>
        </w:rPr>
        <w:t>sealed</w:t>
      </w:r>
      <w:r w:rsidRPr="007C07E7">
        <w:rPr>
          <w:rFonts w:ascii="Times New Roman" w:hAnsi="Times New Roman" w:cs="Times New Roman"/>
          <w:color w:val="333333"/>
          <w:spacing w:val="12"/>
          <w:sz w:val="24"/>
          <w:szCs w:val="24"/>
        </w:rPr>
        <w:t xml:space="preserve"> </w:t>
      </w:r>
      <w:r w:rsidRPr="007C07E7">
        <w:rPr>
          <w:rFonts w:ascii="Times New Roman" w:hAnsi="Times New Roman" w:cs="Times New Roman"/>
          <w:color w:val="333333"/>
          <w:sz w:val="24"/>
          <w:szCs w:val="24"/>
        </w:rPr>
        <w:t>bids,</w:t>
      </w:r>
      <w:r w:rsidRPr="007C07E7">
        <w:rPr>
          <w:rFonts w:ascii="Times New Roman" w:hAnsi="Times New Roman" w:cs="Times New Roman"/>
          <w:color w:val="333333"/>
          <w:spacing w:val="11"/>
          <w:sz w:val="24"/>
          <w:szCs w:val="24"/>
        </w:rPr>
        <w:t xml:space="preserve"> </w:t>
      </w:r>
      <w:r w:rsidRPr="007C07E7">
        <w:rPr>
          <w:rFonts w:ascii="Times New Roman" w:hAnsi="Times New Roman" w:cs="Times New Roman"/>
          <w:color w:val="333333"/>
          <w:sz w:val="24"/>
          <w:szCs w:val="24"/>
        </w:rPr>
        <w:t>Federal</w:t>
      </w:r>
      <w:r w:rsidRPr="007C07E7">
        <w:rPr>
          <w:rFonts w:ascii="Times New Roman" w:hAnsi="Times New Roman" w:cs="Times New Roman"/>
          <w:color w:val="333333"/>
          <w:spacing w:val="12"/>
          <w:sz w:val="24"/>
          <w:szCs w:val="24"/>
        </w:rPr>
        <w:t xml:space="preserve"> </w:t>
      </w:r>
      <w:r w:rsidRPr="007C07E7">
        <w:rPr>
          <w:rFonts w:ascii="Times New Roman" w:hAnsi="Times New Roman" w:cs="Times New Roman"/>
          <w:color w:val="333333"/>
          <w:sz w:val="24"/>
          <w:szCs w:val="24"/>
        </w:rPr>
        <w:t>law</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does</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not</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require</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a</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competitive</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proposal</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unless</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procurement</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is</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for</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over</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$150,000.</w:t>
      </w:r>
    </w:p>
    <w:p w:rsidRPr="007C07E7" w:rsidR="00F856C2" w:rsidP="00F856C2" w:rsidRDefault="00F856C2" w14:paraId="5AE55E42" w14:textId="77777777">
      <w:pPr>
        <w:pStyle w:val="BodyText"/>
        <w:spacing w:before="7"/>
        <w:rPr>
          <w:rFonts w:ascii="Times New Roman" w:hAnsi="Times New Roman" w:cs="Times New Roman"/>
          <w:sz w:val="24"/>
          <w:szCs w:val="24"/>
        </w:rPr>
      </w:pPr>
    </w:p>
    <w:p w:rsidRPr="007C07E7" w:rsidR="00F856C2" w:rsidP="00F856C2" w:rsidRDefault="00F856C2" w14:paraId="2C5DEF95" w14:textId="77777777">
      <w:pPr>
        <w:pStyle w:val="BodyText"/>
        <w:spacing w:before="1"/>
        <w:ind w:left="820"/>
        <w:rPr>
          <w:rFonts w:ascii="Times New Roman" w:hAnsi="Times New Roman" w:cs="Times New Roman"/>
          <w:sz w:val="24"/>
          <w:szCs w:val="24"/>
        </w:rPr>
      </w:pPr>
      <w:r w:rsidRPr="007C07E7">
        <w:rPr>
          <w:rFonts w:ascii="Times New Roman" w:hAnsi="Times New Roman" w:cs="Times New Roman"/>
          <w:color w:val="333333"/>
          <w:sz w:val="24"/>
          <w:szCs w:val="24"/>
        </w:rPr>
        <w:t>If</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this</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method</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is</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used,</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following</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requirements</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apply:</w:t>
      </w:r>
    </w:p>
    <w:p w:rsidRPr="007C07E7" w:rsidR="00F856C2" w:rsidP="00F856C2" w:rsidRDefault="00F856C2" w14:paraId="2ABCE64C" w14:textId="77777777">
      <w:pPr>
        <w:pStyle w:val="ListParagraph"/>
        <w:widowControl w:val="0"/>
        <w:numPr>
          <w:ilvl w:val="1"/>
          <w:numId w:val="13"/>
        </w:numPr>
        <w:tabs>
          <w:tab w:val="left" w:pos="1420"/>
        </w:tabs>
        <w:autoSpaceDE w:val="0"/>
        <w:autoSpaceDN w:val="0"/>
        <w:spacing w:before="33" w:line="278" w:lineRule="auto"/>
        <w:ind w:right="129"/>
        <w:contextualSpacing w:val="0"/>
      </w:pPr>
      <w:r w:rsidRPr="007C07E7">
        <w:rPr>
          <w:color w:val="333333"/>
        </w:rPr>
        <w:t>Requests</w:t>
      </w:r>
      <w:r w:rsidRPr="007C07E7">
        <w:rPr>
          <w:color w:val="333333"/>
          <w:spacing w:val="-5"/>
        </w:rPr>
        <w:t xml:space="preserve"> </w:t>
      </w:r>
      <w:r w:rsidRPr="007C07E7">
        <w:rPr>
          <w:color w:val="333333"/>
        </w:rPr>
        <w:t>for</w:t>
      </w:r>
      <w:r w:rsidRPr="007C07E7">
        <w:rPr>
          <w:color w:val="333333"/>
          <w:spacing w:val="-5"/>
        </w:rPr>
        <w:t xml:space="preserve"> </w:t>
      </w:r>
      <w:r w:rsidRPr="007C07E7">
        <w:rPr>
          <w:color w:val="333333"/>
        </w:rPr>
        <w:t>proposals</w:t>
      </w:r>
      <w:r w:rsidRPr="007C07E7">
        <w:rPr>
          <w:color w:val="333333"/>
          <w:spacing w:val="-5"/>
        </w:rPr>
        <w:t xml:space="preserve"> </w:t>
      </w:r>
      <w:r w:rsidRPr="007C07E7">
        <w:rPr>
          <w:color w:val="333333"/>
        </w:rPr>
        <w:t>shall</w:t>
      </w:r>
      <w:r w:rsidRPr="007C07E7">
        <w:rPr>
          <w:color w:val="333333"/>
          <w:spacing w:val="-5"/>
        </w:rPr>
        <w:t xml:space="preserve"> </w:t>
      </w:r>
      <w:r w:rsidRPr="007C07E7">
        <w:rPr>
          <w:color w:val="333333"/>
        </w:rPr>
        <w:t>be</w:t>
      </w:r>
      <w:r w:rsidRPr="007C07E7">
        <w:rPr>
          <w:color w:val="333333"/>
          <w:spacing w:val="-5"/>
        </w:rPr>
        <w:t xml:space="preserve"> </w:t>
      </w:r>
      <w:r w:rsidRPr="007C07E7">
        <w:rPr>
          <w:color w:val="333333"/>
        </w:rPr>
        <w:t>publicized</w:t>
      </w:r>
      <w:r w:rsidRPr="007C07E7">
        <w:rPr>
          <w:color w:val="333333"/>
          <w:spacing w:val="-4"/>
        </w:rPr>
        <w:t xml:space="preserve"> </w:t>
      </w:r>
      <w:r w:rsidRPr="007C07E7">
        <w:rPr>
          <w:color w:val="333333"/>
        </w:rPr>
        <w:t>and</w:t>
      </w:r>
      <w:r w:rsidRPr="007C07E7">
        <w:rPr>
          <w:color w:val="333333"/>
          <w:spacing w:val="-5"/>
        </w:rPr>
        <w:t xml:space="preserve"> </w:t>
      </w:r>
      <w:r w:rsidRPr="007C07E7">
        <w:rPr>
          <w:color w:val="333333"/>
        </w:rPr>
        <w:t>identify</w:t>
      </w:r>
      <w:r w:rsidRPr="007C07E7">
        <w:rPr>
          <w:color w:val="333333"/>
          <w:spacing w:val="-5"/>
        </w:rPr>
        <w:t xml:space="preserve"> </w:t>
      </w:r>
      <w:r w:rsidRPr="007C07E7">
        <w:rPr>
          <w:color w:val="333333"/>
        </w:rPr>
        <w:t>all</w:t>
      </w:r>
      <w:r w:rsidRPr="007C07E7">
        <w:rPr>
          <w:color w:val="333333"/>
          <w:spacing w:val="-5"/>
        </w:rPr>
        <w:t xml:space="preserve"> </w:t>
      </w:r>
      <w:r w:rsidRPr="007C07E7">
        <w:rPr>
          <w:color w:val="333333"/>
        </w:rPr>
        <w:t>evaluation</w:t>
      </w:r>
      <w:r w:rsidRPr="007C07E7">
        <w:rPr>
          <w:color w:val="333333"/>
          <w:spacing w:val="-5"/>
        </w:rPr>
        <w:t xml:space="preserve"> </w:t>
      </w:r>
      <w:r w:rsidRPr="007C07E7">
        <w:rPr>
          <w:color w:val="333333"/>
        </w:rPr>
        <w:t>factors</w:t>
      </w:r>
      <w:r w:rsidRPr="007C07E7">
        <w:rPr>
          <w:color w:val="333333"/>
          <w:spacing w:val="-5"/>
        </w:rPr>
        <w:t xml:space="preserve"> </w:t>
      </w:r>
      <w:r w:rsidRPr="007C07E7">
        <w:rPr>
          <w:color w:val="333333"/>
        </w:rPr>
        <w:t>and</w:t>
      </w:r>
      <w:r w:rsidRPr="007C07E7">
        <w:rPr>
          <w:color w:val="333333"/>
          <w:spacing w:val="-4"/>
        </w:rPr>
        <w:t xml:space="preserve"> </w:t>
      </w:r>
      <w:r w:rsidRPr="007C07E7">
        <w:rPr>
          <w:color w:val="333333"/>
        </w:rPr>
        <w:t>their</w:t>
      </w:r>
      <w:r w:rsidRPr="007C07E7">
        <w:rPr>
          <w:color w:val="333333"/>
          <w:spacing w:val="-5"/>
        </w:rPr>
        <w:t xml:space="preserve"> </w:t>
      </w:r>
      <w:r w:rsidRPr="007C07E7">
        <w:rPr>
          <w:color w:val="333333"/>
        </w:rPr>
        <w:t>relative</w:t>
      </w:r>
      <w:r w:rsidRPr="007C07E7">
        <w:rPr>
          <w:color w:val="333333"/>
          <w:spacing w:val="1"/>
        </w:rPr>
        <w:t xml:space="preserve"> </w:t>
      </w:r>
      <w:r w:rsidRPr="007C07E7">
        <w:rPr>
          <w:color w:val="333333"/>
        </w:rPr>
        <w:t>importance. Any response to the publicized requests for proposals shall be considered to the</w:t>
      </w:r>
      <w:r w:rsidRPr="007C07E7">
        <w:rPr>
          <w:color w:val="333333"/>
          <w:spacing w:val="1"/>
        </w:rPr>
        <w:t xml:space="preserve"> </w:t>
      </w:r>
      <w:r w:rsidRPr="007C07E7">
        <w:rPr>
          <w:color w:val="333333"/>
        </w:rPr>
        <w:t>maximum</w:t>
      </w:r>
      <w:r w:rsidRPr="007C07E7">
        <w:rPr>
          <w:color w:val="333333"/>
          <w:spacing w:val="-2"/>
        </w:rPr>
        <w:t xml:space="preserve"> </w:t>
      </w:r>
      <w:r w:rsidRPr="007C07E7">
        <w:rPr>
          <w:color w:val="333333"/>
        </w:rPr>
        <w:t>extent</w:t>
      </w:r>
      <w:r w:rsidRPr="007C07E7">
        <w:rPr>
          <w:color w:val="333333"/>
          <w:spacing w:val="-1"/>
        </w:rPr>
        <w:t xml:space="preserve"> </w:t>
      </w:r>
      <w:r w:rsidRPr="007C07E7">
        <w:rPr>
          <w:color w:val="333333"/>
        </w:rPr>
        <w:t>practical.</w:t>
      </w:r>
    </w:p>
    <w:p w:rsidRPr="007C07E7" w:rsidR="00F856C2" w:rsidP="00F856C2" w:rsidRDefault="00F856C2" w14:paraId="2BDBA9CF" w14:textId="77777777">
      <w:pPr>
        <w:pStyle w:val="BodyText"/>
        <w:spacing w:before="7"/>
        <w:rPr>
          <w:rFonts w:ascii="Times New Roman" w:hAnsi="Times New Roman" w:cs="Times New Roman"/>
          <w:sz w:val="24"/>
          <w:szCs w:val="24"/>
        </w:rPr>
      </w:pPr>
    </w:p>
    <w:p w:rsidRPr="007C07E7" w:rsidR="00F856C2" w:rsidP="00F856C2" w:rsidRDefault="00F856C2" w14:paraId="250E2685" w14:textId="77777777">
      <w:pPr>
        <w:pStyle w:val="ListParagraph"/>
        <w:widowControl w:val="0"/>
        <w:numPr>
          <w:ilvl w:val="1"/>
          <w:numId w:val="13"/>
        </w:numPr>
        <w:tabs>
          <w:tab w:val="left" w:pos="1420"/>
        </w:tabs>
        <w:autoSpaceDE w:val="0"/>
        <w:autoSpaceDN w:val="0"/>
        <w:contextualSpacing w:val="0"/>
      </w:pPr>
      <w:r w:rsidRPr="007C07E7">
        <w:rPr>
          <w:color w:val="333333"/>
        </w:rPr>
        <w:t>Proposals</w:t>
      </w:r>
      <w:r w:rsidRPr="007C07E7">
        <w:rPr>
          <w:color w:val="333333"/>
          <w:spacing w:val="-5"/>
        </w:rPr>
        <w:t xml:space="preserve"> </w:t>
      </w:r>
      <w:r w:rsidRPr="007C07E7">
        <w:rPr>
          <w:color w:val="333333"/>
        </w:rPr>
        <w:t>shall</w:t>
      </w:r>
      <w:r w:rsidRPr="007C07E7">
        <w:rPr>
          <w:color w:val="333333"/>
          <w:spacing w:val="-5"/>
        </w:rPr>
        <w:t xml:space="preserve"> </w:t>
      </w:r>
      <w:r w:rsidRPr="007C07E7">
        <w:rPr>
          <w:color w:val="333333"/>
        </w:rPr>
        <w:t>be</w:t>
      </w:r>
      <w:r w:rsidRPr="007C07E7">
        <w:rPr>
          <w:color w:val="333333"/>
          <w:spacing w:val="-5"/>
        </w:rPr>
        <w:t xml:space="preserve"> </w:t>
      </w:r>
      <w:r w:rsidRPr="007C07E7">
        <w:rPr>
          <w:color w:val="333333"/>
        </w:rPr>
        <w:t>solicited</w:t>
      </w:r>
      <w:r w:rsidRPr="007C07E7">
        <w:rPr>
          <w:color w:val="333333"/>
          <w:spacing w:val="-5"/>
        </w:rPr>
        <w:t xml:space="preserve"> </w:t>
      </w:r>
      <w:r w:rsidRPr="007C07E7">
        <w:rPr>
          <w:color w:val="333333"/>
        </w:rPr>
        <w:t>from</w:t>
      </w:r>
      <w:r w:rsidRPr="007C07E7">
        <w:rPr>
          <w:color w:val="333333"/>
          <w:spacing w:val="-5"/>
        </w:rPr>
        <w:t xml:space="preserve"> </w:t>
      </w:r>
      <w:r w:rsidRPr="007C07E7">
        <w:rPr>
          <w:color w:val="333333"/>
        </w:rPr>
        <w:t>an</w:t>
      </w:r>
      <w:r w:rsidRPr="007C07E7">
        <w:rPr>
          <w:color w:val="333333"/>
          <w:spacing w:val="-5"/>
        </w:rPr>
        <w:t xml:space="preserve"> </w:t>
      </w:r>
      <w:r w:rsidRPr="007C07E7">
        <w:rPr>
          <w:color w:val="333333"/>
        </w:rPr>
        <w:t>adequate</w:t>
      </w:r>
      <w:r w:rsidRPr="007C07E7">
        <w:rPr>
          <w:color w:val="333333"/>
          <w:spacing w:val="-5"/>
        </w:rPr>
        <w:t xml:space="preserve"> </w:t>
      </w:r>
      <w:r w:rsidRPr="007C07E7">
        <w:rPr>
          <w:color w:val="333333"/>
        </w:rPr>
        <w:t>number</w:t>
      </w:r>
      <w:r w:rsidRPr="007C07E7">
        <w:rPr>
          <w:color w:val="333333"/>
          <w:spacing w:val="-5"/>
        </w:rPr>
        <w:t xml:space="preserve"> </w:t>
      </w:r>
      <w:r w:rsidRPr="007C07E7">
        <w:rPr>
          <w:color w:val="333333"/>
        </w:rPr>
        <w:t>of</w:t>
      </w:r>
      <w:r w:rsidRPr="007C07E7">
        <w:rPr>
          <w:color w:val="333333"/>
          <w:spacing w:val="-5"/>
        </w:rPr>
        <w:t xml:space="preserve"> </w:t>
      </w:r>
      <w:r w:rsidRPr="007C07E7">
        <w:rPr>
          <w:color w:val="333333"/>
        </w:rPr>
        <w:t>sources.</w:t>
      </w:r>
    </w:p>
    <w:p w:rsidRPr="007C07E7" w:rsidR="00F856C2" w:rsidP="00F856C2" w:rsidRDefault="00F856C2" w14:paraId="2AE87843" w14:textId="77777777">
      <w:pPr>
        <w:pStyle w:val="BodyText"/>
        <w:spacing w:before="6"/>
        <w:rPr>
          <w:rFonts w:ascii="Times New Roman" w:hAnsi="Times New Roman" w:cs="Times New Roman"/>
          <w:sz w:val="24"/>
          <w:szCs w:val="24"/>
        </w:rPr>
      </w:pPr>
    </w:p>
    <w:p w:rsidRPr="007C07E7" w:rsidR="00F856C2" w:rsidP="00F856C2" w:rsidRDefault="00F856C2" w14:paraId="335A61CE" w14:textId="77777777">
      <w:pPr>
        <w:pStyle w:val="ListParagraph"/>
        <w:widowControl w:val="0"/>
        <w:numPr>
          <w:ilvl w:val="1"/>
          <w:numId w:val="13"/>
        </w:numPr>
        <w:tabs>
          <w:tab w:val="left" w:pos="1420"/>
        </w:tabs>
        <w:autoSpaceDE w:val="0"/>
        <w:autoSpaceDN w:val="0"/>
        <w:spacing w:line="278" w:lineRule="auto"/>
        <w:ind w:right="276"/>
        <w:contextualSpacing w:val="0"/>
      </w:pPr>
      <w:r w:rsidRPr="007C07E7">
        <w:rPr>
          <w:color w:val="333333"/>
        </w:rPr>
        <w:t>The</w:t>
      </w:r>
      <w:r w:rsidRPr="007C07E7">
        <w:rPr>
          <w:color w:val="333333"/>
          <w:spacing w:val="-6"/>
        </w:rPr>
        <w:t xml:space="preserve"> </w:t>
      </w:r>
      <w:r w:rsidRPr="007C07E7" w:rsidR="00B40D04">
        <w:rPr>
          <w:color w:val="333333"/>
        </w:rPr>
        <w:t>Board of Directors</w:t>
      </w:r>
      <w:r w:rsidRPr="007C07E7">
        <w:rPr>
          <w:color w:val="333333"/>
          <w:spacing w:val="-5"/>
        </w:rPr>
        <w:t xml:space="preserve"> </w:t>
      </w:r>
      <w:r w:rsidRPr="007C07E7">
        <w:rPr>
          <w:color w:val="333333"/>
        </w:rPr>
        <w:t>shall</w:t>
      </w:r>
      <w:r w:rsidRPr="007C07E7">
        <w:rPr>
          <w:color w:val="333333"/>
          <w:spacing w:val="-6"/>
        </w:rPr>
        <w:t xml:space="preserve"> </w:t>
      </w:r>
      <w:r w:rsidRPr="007C07E7">
        <w:rPr>
          <w:color w:val="333333"/>
        </w:rPr>
        <w:t>use</w:t>
      </w:r>
      <w:r w:rsidRPr="007C07E7">
        <w:rPr>
          <w:color w:val="333333"/>
          <w:spacing w:val="-5"/>
        </w:rPr>
        <w:t xml:space="preserve"> </w:t>
      </w:r>
      <w:r w:rsidRPr="007C07E7">
        <w:rPr>
          <w:color w:val="333333"/>
        </w:rPr>
        <w:t>its</w:t>
      </w:r>
      <w:r w:rsidRPr="007C07E7">
        <w:rPr>
          <w:color w:val="333333"/>
          <w:spacing w:val="-5"/>
        </w:rPr>
        <w:t xml:space="preserve"> </w:t>
      </w:r>
      <w:r w:rsidRPr="007C07E7">
        <w:rPr>
          <w:color w:val="333333"/>
        </w:rPr>
        <w:t>written</w:t>
      </w:r>
      <w:r w:rsidRPr="007C07E7">
        <w:rPr>
          <w:color w:val="333333"/>
          <w:spacing w:val="-6"/>
        </w:rPr>
        <w:t xml:space="preserve"> </w:t>
      </w:r>
      <w:r w:rsidRPr="007C07E7">
        <w:rPr>
          <w:color w:val="333333"/>
        </w:rPr>
        <w:t>method</w:t>
      </w:r>
      <w:r w:rsidRPr="007C07E7">
        <w:rPr>
          <w:color w:val="333333"/>
          <w:spacing w:val="-5"/>
        </w:rPr>
        <w:t xml:space="preserve"> </w:t>
      </w:r>
      <w:r w:rsidRPr="007C07E7">
        <w:rPr>
          <w:color w:val="333333"/>
        </w:rPr>
        <w:t>for</w:t>
      </w:r>
      <w:r w:rsidRPr="007C07E7">
        <w:rPr>
          <w:color w:val="333333"/>
          <w:spacing w:val="-5"/>
        </w:rPr>
        <w:t xml:space="preserve"> </w:t>
      </w:r>
      <w:r w:rsidRPr="007C07E7">
        <w:rPr>
          <w:color w:val="333333"/>
        </w:rPr>
        <w:t>conducting</w:t>
      </w:r>
      <w:r w:rsidRPr="007C07E7">
        <w:rPr>
          <w:color w:val="333333"/>
          <w:spacing w:val="-6"/>
        </w:rPr>
        <w:t xml:space="preserve"> </w:t>
      </w:r>
      <w:r w:rsidRPr="007C07E7">
        <w:rPr>
          <w:color w:val="333333"/>
        </w:rPr>
        <w:t>technical</w:t>
      </w:r>
      <w:r w:rsidRPr="007C07E7">
        <w:rPr>
          <w:color w:val="333333"/>
          <w:spacing w:val="-5"/>
        </w:rPr>
        <w:t xml:space="preserve"> </w:t>
      </w:r>
      <w:r w:rsidRPr="007C07E7">
        <w:rPr>
          <w:color w:val="333333"/>
        </w:rPr>
        <w:t>evaluations</w:t>
      </w:r>
      <w:r w:rsidRPr="007C07E7">
        <w:rPr>
          <w:color w:val="333333"/>
          <w:spacing w:val="-5"/>
        </w:rPr>
        <w:t xml:space="preserve"> </w:t>
      </w:r>
      <w:r w:rsidRPr="007C07E7">
        <w:rPr>
          <w:color w:val="333333"/>
        </w:rPr>
        <w:t>of</w:t>
      </w:r>
      <w:r w:rsidRPr="007C07E7">
        <w:rPr>
          <w:color w:val="333333"/>
          <w:spacing w:val="1"/>
        </w:rPr>
        <w:t xml:space="preserve"> </w:t>
      </w:r>
      <w:r w:rsidRPr="007C07E7">
        <w:rPr>
          <w:color w:val="333333"/>
        </w:rPr>
        <w:t>the</w:t>
      </w:r>
      <w:r w:rsidRPr="007C07E7">
        <w:rPr>
          <w:color w:val="333333"/>
          <w:spacing w:val="-2"/>
        </w:rPr>
        <w:t xml:space="preserve"> </w:t>
      </w:r>
      <w:r w:rsidRPr="007C07E7">
        <w:rPr>
          <w:color w:val="333333"/>
        </w:rPr>
        <w:t>proposals</w:t>
      </w:r>
      <w:r w:rsidRPr="007C07E7">
        <w:rPr>
          <w:color w:val="333333"/>
          <w:spacing w:val="-1"/>
        </w:rPr>
        <w:t xml:space="preserve"> </w:t>
      </w:r>
      <w:r w:rsidRPr="007C07E7">
        <w:rPr>
          <w:color w:val="333333"/>
        </w:rPr>
        <w:t>received</w:t>
      </w:r>
      <w:r w:rsidRPr="007C07E7">
        <w:rPr>
          <w:color w:val="333333"/>
          <w:spacing w:val="-2"/>
        </w:rPr>
        <w:t xml:space="preserve"> </w:t>
      </w:r>
      <w:r w:rsidRPr="007C07E7">
        <w:rPr>
          <w:color w:val="333333"/>
        </w:rPr>
        <w:t>and</w:t>
      </w:r>
      <w:r w:rsidRPr="007C07E7">
        <w:rPr>
          <w:color w:val="333333"/>
          <w:spacing w:val="-1"/>
        </w:rPr>
        <w:t xml:space="preserve"> </w:t>
      </w:r>
      <w:r w:rsidRPr="007C07E7">
        <w:rPr>
          <w:color w:val="333333"/>
        </w:rPr>
        <w:t>for</w:t>
      </w:r>
      <w:r w:rsidRPr="007C07E7">
        <w:rPr>
          <w:color w:val="333333"/>
          <w:spacing w:val="-2"/>
        </w:rPr>
        <w:t xml:space="preserve"> </w:t>
      </w:r>
      <w:r w:rsidRPr="007C07E7">
        <w:rPr>
          <w:color w:val="333333"/>
        </w:rPr>
        <w:t>selecting</w:t>
      </w:r>
      <w:r w:rsidRPr="007C07E7">
        <w:rPr>
          <w:color w:val="333333"/>
          <w:spacing w:val="-1"/>
        </w:rPr>
        <w:t xml:space="preserve"> </w:t>
      </w:r>
      <w:r w:rsidRPr="007C07E7">
        <w:rPr>
          <w:color w:val="333333"/>
        </w:rPr>
        <w:t>recipients.</w:t>
      </w:r>
    </w:p>
    <w:p w:rsidRPr="007C07E7" w:rsidR="00F856C2" w:rsidP="00F856C2" w:rsidRDefault="00F856C2" w14:paraId="2D66EFE8" w14:textId="77777777">
      <w:pPr>
        <w:pStyle w:val="BodyText"/>
        <w:spacing w:before="10"/>
        <w:rPr>
          <w:rFonts w:ascii="Times New Roman" w:hAnsi="Times New Roman" w:cs="Times New Roman"/>
          <w:sz w:val="24"/>
          <w:szCs w:val="24"/>
        </w:rPr>
      </w:pPr>
    </w:p>
    <w:p w:rsidRPr="007C07E7" w:rsidR="00F856C2" w:rsidP="00F856C2" w:rsidRDefault="00F856C2" w14:paraId="610E697A" w14:textId="77777777">
      <w:pPr>
        <w:pStyle w:val="ListParagraph"/>
        <w:widowControl w:val="0"/>
        <w:numPr>
          <w:ilvl w:val="1"/>
          <w:numId w:val="13"/>
        </w:numPr>
        <w:tabs>
          <w:tab w:val="left" w:pos="1420"/>
        </w:tabs>
        <w:autoSpaceDE w:val="0"/>
        <w:autoSpaceDN w:val="0"/>
        <w:spacing w:line="261" w:lineRule="auto"/>
        <w:ind w:right="272"/>
        <w:contextualSpacing w:val="0"/>
      </w:pPr>
      <w:r w:rsidRPr="007C07E7">
        <w:rPr>
          <w:color w:val="333333"/>
        </w:rPr>
        <w:t>Contracts</w:t>
      </w:r>
      <w:r w:rsidRPr="007C07E7">
        <w:rPr>
          <w:color w:val="333333"/>
          <w:spacing w:val="-5"/>
        </w:rPr>
        <w:t xml:space="preserve"> </w:t>
      </w:r>
      <w:r w:rsidRPr="007C07E7">
        <w:rPr>
          <w:color w:val="333333"/>
        </w:rPr>
        <w:t>shall</w:t>
      </w:r>
      <w:r w:rsidRPr="007C07E7">
        <w:rPr>
          <w:color w:val="333333"/>
          <w:spacing w:val="-5"/>
        </w:rPr>
        <w:t xml:space="preserve"> </w:t>
      </w:r>
      <w:r w:rsidRPr="007C07E7">
        <w:rPr>
          <w:color w:val="333333"/>
        </w:rPr>
        <w:t>be</w:t>
      </w:r>
      <w:r w:rsidRPr="007C07E7">
        <w:rPr>
          <w:color w:val="333333"/>
          <w:spacing w:val="-5"/>
        </w:rPr>
        <w:t xml:space="preserve"> </w:t>
      </w:r>
      <w:r w:rsidRPr="007C07E7">
        <w:rPr>
          <w:color w:val="333333"/>
        </w:rPr>
        <w:t>awarded</w:t>
      </w:r>
      <w:r w:rsidRPr="007C07E7">
        <w:rPr>
          <w:color w:val="333333"/>
          <w:spacing w:val="-5"/>
        </w:rPr>
        <w:t xml:space="preserve"> </w:t>
      </w:r>
      <w:r w:rsidRPr="007C07E7">
        <w:rPr>
          <w:color w:val="333333"/>
        </w:rPr>
        <w:t>to</w:t>
      </w:r>
      <w:r w:rsidRPr="007C07E7">
        <w:rPr>
          <w:color w:val="333333"/>
          <w:spacing w:val="-5"/>
        </w:rPr>
        <w:t xml:space="preserve"> </w:t>
      </w:r>
      <w:r w:rsidRPr="007C07E7">
        <w:rPr>
          <w:color w:val="333333"/>
        </w:rPr>
        <w:t>the</w:t>
      </w:r>
      <w:r w:rsidRPr="007C07E7">
        <w:rPr>
          <w:color w:val="333333"/>
          <w:spacing w:val="-5"/>
        </w:rPr>
        <w:t xml:space="preserve"> </w:t>
      </w:r>
      <w:r w:rsidRPr="007C07E7">
        <w:rPr>
          <w:color w:val="333333"/>
        </w:rPr>
        <w:t>responsible</w:t>
      </w:r>
      <w:r w:rsidRPr="007C07E7">
        <w:rPr>
          <w:color w:val="333333"/>
          <w:spacing w:val="-5"/>
        </w:rPr>
        <w:t xml:space="preserve"> </w:t>
      </w:r>
      <w:r w:rsidRPr="007C07E7">
        <w:rPr>
          <w:color w:val="333333"/>
        </w:rPr>
        <w:t>firm</w:t>
      </w:r>
      <w:r w:rsidRPr="007C07E7">
        <w:rPr>
          <w:color w:val="333333"/>
          <w:spacing w:val="-5"/>
        </w:rPr>
        <w:t xml:space="preserve"> </w:t>
      </w:r>
      <w:r w:rsidRPr="007C07E7">
        <w:rPr>
          <w:color w:val="333333"/>
        </w:rPr>
        <w:t>whose</w:t>
      </w:r>
      <w:r w:rsidRPr="007C07E7">
        <w:rPr>
          <w:color w:val="333333"/>
          <w:spacing w:val="-5"/>
        </w:rPr>
        <w:t xml:space="preserve"> </w:t>
      </w:r>
      <w:r w:rsidRPr="007C07E7">
        <w:rPr>
          <w:color w:val="333333"/>
        </w:rPr>
        <w:t>proposal</w:t>
      </w:r>
      <w:r w:rsidRPr="007C07E7">
        <w:rPr>
          <w:color w:val="333333"/>
          <w:spacing w:val="-5"/>
        </w:rPr>
        <w:t xml:space="preserve"> </w:t>
      </w:r>
      <w:r w:rsidRPr="007C07E7">
        <w:rPr>
          <w:color w:val="333333"/>
        </w:rPr>
        <w:t>is</w:t>
      </w:r>
      <w:r w:rsidRPr="007C07E7">
        <w:rPr>
          <w:color w:val="333333"/>
          <w:spacing w:val="-5"/>
        </w:rPr>
        <w:t xml:space="preserve"> </w:t>
      </w:r>
      <w:r w:rsidRPr="007C07E7">
        <w:rPr>
          <w:color w:val="333333"/>
        </w:rPr>
        <w:t>most</w:t>
      </w:r>
      <w:r w:rsidRPr="007C07E7">
        <w:rPr>
          <w:color w:val="333333"/>
          <w:spacing w:val="-5"/>
        </w:rPr>
        <w:t xml:space="preserve"> </w:t>
      </w:r>
      <w:r w:rsidRPr="007C07E7">
        <w:rPr>
          <w:color w:val="333333"/>
        </w:rPr>
        <w:t>advantageous</w:t>
      </w:r>
      <w:r w:rsidRPr="007C07E7">
        <w:rPr>
          <w:color w:val="333333"/>
          <w:spacing w:val="-5"/>
        </w:rPr>
        <w:t xml:space="preserve"> </w:t>
      </w:r>
      <w:r w:rsidRPr="007C07E7">
        <w:rPr>
          <w:color w:val="333333"/>
        </w:rPr>
        <w:t>to</w:t>
      </w:r>
      <w:r w:rsidRPr="007C07E7">
        <w:rPr>
          <w:color w:val="333333"/>
          <w:spacing w:val="1"/>
        </w:rPr>
        <w:t xml:space="preserve"> </w:t>
      </w:r>
      <w:r w:rsidRPr="007C07E7">
        <w:rPr>
          <w:color w:val="333333"/>
        </w:rPr>
        <w:t>the</w:t>
      </w:r>
      <w:r w:rsidRPr="007C07E7">
        <w:rPr>
          <w:color w:val="333333"/>
          <w:spacing w:val="-2"/>
        </w:rPr>
        <w:t xml:space="preserve"> </w:t>
      </w:r>
      <w:r w:rsidRPr="007C07E7">
        <w:rPr>
          <w:color w:val="333333"/>
        </w:rPr>
        <w:t>program,</w:t>
      </w:r>
      <w:r w:rsidRPr="007C07E7">
        <w:rPr>
          <w:color w:val="333333"/>
          <w:spacing w:val="-2"/>
        </w:rPr>
        <w:t xml:space="preserve"> </w:t>
      </w:r>
      <w:r w:rsidRPr="007C07E7">
        <w:rPr>
          <w:color w:val="333333"/>
        </w:rPr>
        <w:t>with</w:t>
      </w:r>
      <w:r w:rsidRPr="007C07E7">
        <w:rPr>
          <w:color w:val="333333"/>
          <w:spacing w:val="-1"/>
        </w:rPr>
        <w:t xml:space="preserve"> </w:t>
      </w:r>
      <w:r w:rsidRPr="007C07E7">
        <w:rPr>
          <w:color w:val="333333"/>
        </w:rPr>
        <w:t>price</w:t>
      </w:r>
      <w:r w:rsidRPr="007C07E7">
        <w:rPr>
          <w:color w:val="333333"/>
          <w:spacing w:val="-2"/>
        </w:rPr>
        <w:t xml:space="preserve"> </w:t>
      </w:r>
      <w:r w:rsidRPr="007C07E7">
        <w:rPr>
          <w:color w:val="333333"/>
        </w:rPr>
        <w:t>and</w:t>
      </w:r>
      <w:r w:rsidRPr="007C07E7">
        <w:rPr>
          <w:color w:val="333333"/>
          <w:spacing w:val="-1"/>
        </w:rPr>
        <w:t xml:space="preserve"> </w:t>
      </w:r>
      <w:r w:rsidRPr="007C07E7">
        <w:rPr>
          <w:color w:val="333333"/>
        </w:rPr>
        <w:t>other</w:t>
      </w:r>
      <w:r w:rsidRPr="007C07E7">
        <w:rPr>
          <w:color w:val="333333"/>
          <w:spacing w:val="-2"/>
        </w:rPr>
        <w:t xml:space="preserve"> </w:t>
      </w:r>
      <w:r w:rsidRPr="007C07E7">
        <w:rPr>
          <w:color w:val="333333"/>
        </w:rPr>
        <w:t>factors</w:t>
      </w:r>
      <w:r w:rsidRPr="007C07E7">
        <w:rPr>
          <w:color w:val="333333"/>
          <w:spacing w:val="-1"/>
        </w:rPr>
        <w:t xml:space="preserve"> </w:t>
      </w:r>
      <w:r w:rsidRPr="007C07E7">
        <w:rPr>
          <w:color w:val="333333"/>
        </w:rPr>
        <w:t>considered.</w:t>
      </w:r>
    </w:p>
    <w:p w:rsidRPr="00FD693E" w:rsidR="00F856C2" w:rsidP="00FD693E" w:rsidRDefault="00B40D04" w14:paraId="00F15121" w14:textId="77777777">
      <w:pPr>
        <w:pStyle w:val="BodyText"/>
        <w:spacing w:before="180" w:line="278" w:lineRule="auto"/>
        <w:ind w:left="700" w:right="104"/>
        <w:rPr>
          <w:rFonts w:ascii="Times New Roman" w:hAnsi="Times New Roman" w:cs="Times New Roman"/>
          <w:color w:val="333333"/>
          <w:sz w:val="24"/>
          <w:szCs w:val="24"/>
        </w:rPr>
      </w:pPr>
      <w:r w:rsidRPr="007C07E7">
        <w:rPr>
          <w:rFonts w:ascii="Times New Roman" w:hAnsi="Times New Roman" w:cs="Times New Roman"/>
          <w:color w:val="333333"/>
          <w:sz w:val="24"/>
          <w:szCs w:val="24"/>
        </w:rPr>
        <w:t>Kenosha High School of Technology Enhanced Curriculum</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may</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use</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competitive</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proposal</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procedures</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for</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qualifications-based</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procurement</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of</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architectural/engineering</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(A/E)</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professional</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services</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whereby</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competitors'</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qualifications</w:t>
      </w:r>
      <w:r w:rsidRPr="007C07E7" w:rsidR="00F856C2">
        <w:rPr>
          <w:rFonts w:ascii="Times New Roman" w:hAnsi="Times New Roman" w:cs="Times New Roman"/>
          <w:color w:val="333333"/>
          <w:spacing w:val="59"/>
          <w:sz w:val="24"/>
          <w:szCs w:val="24"/>
        </w:rPr>
        <w:t xml:space="preserve"> </w:t>
      </w:r>
      <w:r w:rsidRPr="007C07E7" w:rsidR="00F856C2">
        <w:rPr>
          <w:rFonts w:ascii="Times New Roman" w:hAnsi="Times New Roman" w:cs="Times New Roman"/>
          <w:color w:val="333333"/>
          <w:sz w:val="24"/>
          <w:szCs w:val="24"/>
        </w:rPr>
        <w:t>are</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evaluated</w:t>
      </w:r>
      <w:r w:rsidRPr="007C07E7" w:rsidR="00F856C2">
        <w:rPr>
          <w:rFonts w:ascii="Times New Roman" w:hAnsi="Times New Roman" w:cs="Times New Roman"/>
          <w:color w:val="333333"/>
          <w:spacing w:val="9"/>
          <w:sz w:val="24"/>
          <w:szCs w:val="24"/>
        </w:rPr>
        <w:t xml:space="preserve"> </w:t>
      </w:r>
      <w:r w:rsidRPr="007C07E7" w:rsidR="00F856C2">
        <w:rPr>
          <w:rFonts w:ascii="Times New Roman" w:hAnsi="Times New Roman" w:cs="Times New Roman"/>
          <w:color w:val="333333"/>
          <w:sz w:val="24"/>
          <w:szCs w:val="24"/>
        </w:rPr>
        <w:t>and</w:t>
      </w:r>
      <w:r w:rsidRPr="007C07E7" w:rsidR="00F856C2">
        <w:rPr>
          <w:rFonts w:ascii="Times New Roman" w:hAnsi="Times New Roman" w:cs="Times New Roman"/>
          <w:color w:val="333333"/>
          <w:spacing w:val="10"/>
          <w:sz w:val="24"/>
          <w:szCs w:val="24"/>
        </w:rPr>
        <w:t xml:space="preserve"> </w:t>
      </w:r>
      <w:r w:rsidRPr="007C07E7" w:rsidR="00F856C2">
        <w:rPr>
          <w:rFonts w:ascii="Times New Roman" w:hAnsi="Times New Roman" w:cs="Times New Roman"/>
          <w:color w:val="333333"/>
          <w:sz w:val="24"/>
          <w:szCs w:val="24"/>
        </w:rPr>
        <w:t>the</w:t>
      </w:r>
      <w:r w:rsidRPr="007C07E7" w:rsidR="00F856C2">
        <w:rPr>
          <w:rFonts w:ascii="Times New Roman" w:hAnsi="Times New Roman" w:cs="Times New Roman"/>
          <w:color w:val="333333"/>
          <w:spacing w:val="9"/>
          <w:sz w:val="24"/>
          <w:szCs w:val="24"/>
        </w:rPr>
        <w:t xml:space="preserve"> </w:t>
      </w:r>
      <w:r w:rsidRPr="007C07E7" w:rsidR="00F856C2">
        <w:rPr>
          <w:rFonts w:ascii="Times New Roman" w:hAnsi="Times New Roman" w:cs="Times New Roman"/>
          <w:color w:val="333333"/>
          <w:sz w:val="24"/>
          <w:szCs w:val="24"/>
        </w:rPr>
        <w:t>most</w:t>
      </w:r>
      <w:r w:rsidRPr="007C07E7" w:rsidR="00F856C2">
        <w:rPr>
          <w:rFonts w:ascii="Times New Roman" w:hAnsi="Times New Roman" w:cs="Times New Roman"/>
          <w:color w:val="333333"/>
          <w:spacing w:val="10"/>
          <w:sz w:val="24"/>
          <w:szCs w:val="24"/>
        </w:rPr>
        <w:t xml:space="preserve"> </w:t>
      </w:r>
      <w:r w:rsidRPr="007C07E7" w:rsidR="00F856C2">
        <w:rPr>
          <w:rFonts w:ascii="Times New Roman" w:hAnsi="Times New Roman" w:cs="Times New Roman"/>
          <w:color w:val="333333"/>
          <w:sz w:val="24"/>
          <w:szCs w:val="24"/>
        </w:rPr>
        <w:t>qualified</w:t>
      </w:r>
      <w:r w:rsidRPr="007C07E7" w:rsidR="00F856C2">
        <w:rPr>
          <w:rFonts w:ascii="Times New Roman" w:hAnsi="Times New Roman" w:cs="Times New Roman"/>
          <w:color w:val="333333"/>
          <w:spacing w:val="9"/>
          <w:sz w:val="24"/>
          <w:szCs w:val="24"/>
        </w:rPr>
        <w:t xml:space="preserve"> </w:t>
      </w:r>
      <w:r w:rsidRPr="007C07E7" w:rsidR="00F856C2">
        <w:rPr>
          <w:rFonts w:ascii="Times New Roman" w:hAnsi="Times New Roman" w:cs="Times New Roman"/>
          <w:color w:val="333333"/>
          <w:sz w:val="24"/>
          <w:szCs w:val="24"/>
        </w:rPr>
        <w:t>competitor</w:t>
      </w:r>
      <w:r w:rsidRPr="007C07E7" w:rsidR="00F856C2">
        <w:rPr>
          <w:rFonts w:ascii="Times New Roman" w:hAnsi="Times New Roman" w:cs="Times New Roman"/>
          <w:color w:val="333333"/>
          <w:spacing w:val="10"/>
          <w:sz w:val="24"/>
          <w:szCs w:val="24"/>
        </w:rPr>
        <w:t xml:space="preserve"> </w:t>
      </w:r>
      <w:r w:rsidRPr="007C07E7" w:rsidR="00F856C2">
        <w:rPr>
          <w:rFonts w:ascii="Times New Roman" w:hAnsi="Times New Roman" w:cs="Times New Roman"/>
          <w:color w:val="333333"/>
          <w:sz w:val="24"/>
          <w:szCs w:val="24"/>
        </w:rPr>
        <w:t>is</w:t>
      </w:r>
      <w:r w:rsidRPr="007C07E7" w:rsidR="00F856C2">
        <w:rPr>
          <w:rFonts w:ascii="Times New Roman" w:hAnsi="Times New Roman" w:cs="Times New Roman"/>
          <w:color w:val="333333"/>
          <w:spacing w:val="-4"/>
          <w:sz w:val="24"/>
          <w:szCs w:val="24"/>
        </w:rPr>
        <w:t xml:space="preserve"> </w:t>
      </w:r>
      <w:r w:rsidRPr="007C07E7" w:rsidR="00F856C2">
        <w:rPr>
          <w:rFonts w:ascii="Times New Roman" w:hAnsi="Times New Roman" w:cs="Times New Roman"/>
          <w:color w:val="333333"/>
          <w:sz w:val="24"/>
          <w:szCs w:val="24"/>
        </w:rPr>
        <w:t>selected,</w:t>
      </w:r>
      <w:r w:rsidRPr="007C07E7" w:rsidR="00F856C2">
        <w:rPr>
          <w:rFonts w:ascii="Times New Roman" w:hAnsi="Times New Roman" w:cs="Times New Roman"/>
          <w:color w:val="333333"/>
          <w:spacing w:val="-5"/>
          <w:sz w:val="24"/>
          <w:szCs w:val="24"/>
        </w:rPr>
        <w:t xml:space="preserve"> </w:t>
      </w:r>
      <w:r w:rsidRPr="007C07E7" w:rsidR="00F856C2">
        <w:rPr>
          <w:rFonts w:ascii="Times New Roman" w:hAnsi="Times New Roman" w:cs="Times New Roman"/>
          <w:color w:val="333333"/>
          <w:sz w:val="24"/>
          <w:szCs w:val="24"/>
        </w:rPr>
        <w:t>subject</w:t>
      </w:r>
      <w:r w:rsidRPr="007C07E7" w:rsidR="00F856C2">
        <w:rPr>
          <w:rFonts w:ascii="Times New Roman" w:hAnsi="Times New Roman" w:cs="Times New Roman"/>
          <w:color w:val="333333"/>
          <w:spacing w:val="-4"/>
          <w:sz w:val="24"/>
          <w:szCs w:val="24"/>
        </w:rPr>
        <w:t xml:space="preserve"> </w:t>
      </w:r>
      <w:r w:rsidRPr="007C07E7" w:rsidR="00F856C2">
        <w:rPr>
          <w:rFonts w:ascii="Times New Roman" w:hAnsi="Times New Roman" w:cs="Times New Roman"/>
          <w:color w:val="333333"/>
          <w:sz w:val="24"/>
          <w:szCs w:val="24"/>
        </w:rPr>
        <w:t>to</w:t>
      </w:r>
      <w:r w:rsidRPr="007C07E7" w:rsidR="00F856C2">
        <w:rPr>
          <w:rFonts w:ascii="Times New Roman" w:hAnsi="Times New Roman" w:cs="Times New Roman"/>
          <w:color w:val="333333"/>
          <w:spacing w:val="-5"/>
          <w:sz w:val="24"/>
          <w:szCs w:val="24"/>
        </w:rPr>
        <w:t xml:space="preserve"> </w:t>
      </w:r>
      <w:r w:rsidRPr="007C07E7" w:rsidR="00F856C2">
        <w:rPr>
          <w:rFonts w:ascii="Times New Roman" w:hAnsi="Times New Roman" w:cs="Times New Roman"/>
          <w:color w:val="333333"/>
          <w:sz w:val="24"/>
          <w:szCs w:val="24"/>
        </w:rPr>
        <w:t>negotiation</w:t>
      </w:r>
      <w:r w:rsidRPr="007C07E7" w:rsidR="00F856C2">
        <w:rPr>
          <w:rFonts w:ascii="Times New Roman" w:hAnsi="Times New Roman" w:cs="Times New Roman"/>
          <w:color w:val="333333"/>
          <w:spacing w:val="-4"/>
          <w:sz w:val="24"/>
          <w:szCs w:val="24"/>
        </w:rPr>
        <w:t xml:space="preserve"> </w:t>
      </w:r>
      <w:r w:rsidRPr="007C07E7" w:rsidR="00F856C2">
        <w:rPr>
          <w:rFonts w:ascii="Times New Roman" w:hAnsi="Times New Roman" w:cs="Times New Roman"/>
          <w:color w:val="333333"/>
          <w:sz w:val="24"/>
          <w:szCs w:val="24"/>
        </w:rPr>
        <w:t>of</w:t>
      </w:r>
      <w:r w:rsidRPr="007C07E7" w:rsidR="00F856C2">
        <w:rPr>
          <w:rFonts w:ascii="Times New Roman" w:hAnsi="Times New Roman" w:cs="Times New Roman"/>
          <w:color w:val="333333"/>
          <w:spacing w:val="-5"/>
          <w:sz w:val="24"/>
          <w:szCs w:val="24"/>
        </w:rPr>
        <w:t xml:space="preserve"> </w:t>
      </w:r>
      <w:r w:rsidRPr="007C07E7" w:rsidR="00F856C2">
        <w:rPr>
          <w:rFonts w:ascii="Times New Roman" w:hAnsi="Times New Roman" w:cs="Times New Roman"/>
          <w:color w:val="333333"/>
          <w:sz w:val="24"/>
          <w:szCs w:val="24"/>
        </w:rPr>
        <w:t>fair</w:t>
      </w:r>
      <w:r w:rsidRPr="007C07E7" w:rsidR="00F856C2">
        <w:rPr>
          <w:rFonts w:ascii="Times New Roman" w:hAnsi="Times New Roman" w:cs="Times New Roman"/>
          <w:color w:val="333333"/>
          <w:spacing w:val="-4"/>
          <w:sz w:val="24"/>
          <w:szCs w:val="24"/>
        </w:rPr>
        <w:t xml:space="preserve"> </w:t>
      </w:r>
      <w:r w:rsidRPr="007C07E7" w:rsidR="00F856C2">
        <w:rPr>
          <w:rFonts w:ascii="Times New Roman" w:hAnsi="Times New Roman" w:cs="Times New Roman"/>
          <w:color w:val="333333"/>
          <w:sz w:val="24"/>
          <w:szCs w:val="24"/>
        </w:rPr>
        <w:t>and</w:t>
      </w:r>
      <w:r w:rsidRPr="007C07E7" w:rsidR="00F856C2">
        <w:rPr>
          <w:rFonts w:ascii="Times New Roman" w:hAnsi="Times New Roman" w:cs="Times New Roman"/>
          <w:color w:val="333333"/>
          <w:spacing w:val="-5"/>
          <w:sz w:val="24"/>
          <w:szCs w:val="24"/>
        </w:rPr>
        <w:t xml:space="preserve"> </w:t>
      </w:r>
      <w:r w:rsidR="00FD693E">
        <w:rPr>
          <w:rFonts w:ascii="Times New Roman" w:hAnsi="Times New Roman" w:cs="Times New Roman"/>
          <w:color w:val="333333"/>
          <w:sz w:val="24"/>
          <w:szCs w:val="24"/>
        </w:rPr>
        <w:t xml:space="preserve">reasonable </w:t>
      </w:r>
      <w:r w:rsidRPr="007C07E7" w:rsidR="00F856C2">
        <w:rPr>
          <w:rFonts w:ascii="Times New Roman" w:hAnsi="Times New Roman" w:cs="Times New Roman"/>
          <w:color w:val="333333"/>
          <w:sz w:val="24"/>
          <w:szCs w:val="24"/>
        </w:rPr>
        <w:t>compensation. The method, where price is not used as a selection factor, can only be used in</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procurement of A/E professional services. It cannot be used to purchase other types of services</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though</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A/E</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firms</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are</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a</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potential</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source</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to</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perform</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the</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proposed</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effort.</w:t>
      </w:r>
    </w:p>
    <w:p w:rsidRPr="007C07E7" w:rsidR="00F856C2" w:rsidP="00F856C2" w:rsidRDefault="00F856C2" w14:paraId="44C2105E" w14:textId="77777777">
      <w:pPr>
        <w:pStyle w:val="ListParagraph"/>
        <w:widowControl w:val="0"/>
        <w:numPr>
          <w:ilvl w:val="0"/>
          <w:numId w:val="13"/>
        </w:numPr>
        <w:tabs>
          <w:tab w:val="left" w:pos="820"/>
        </w:tabs>
        <w:autoSpaceDE w:val="0"/>
        <w:autoSpaceDN w:val="0"/>
        <w:spacing w:before="151"/>
        <w:contextualSpacing w:val="0"/>
      </w:pPr>
      <w:r w:rsidRPr="007C07E7">
        <w:rPr>
          <w:color w:val="333333"/>
        </w:rPr>
        <w:t>Noncompetitive</w:t>
      </w:r>
      <w:r w:rsidRPr="007C07E7">
        <w:rPr>
          <w:color w:val="333333"/>
          <w:spacing w:val="-11"/>
        </w:rPr>
        <w:t xml:space="preserve"> </w:t>
      </w:r>
      <w:r w:rsidRPr="007C07E7">
        <w:rPr>
          <w:color w:val="333333"/>
        </w:rPr>
        <w:t>proposals</w:t>
      </w:r>
    </w:p>
    <w:p w:rsidRPr="007C07E7" w:rsidR="00F856C2" w:rsidP="00F856C2" w:rsidRDefault="00F856C2" w14:paraId="63FAB486" w14:textId="77777777">
      <w:pPr>
        <w:pStyle w:val="BodyText"/>
        <w:spacing w:before="4"/>
        <w:rPr>
          <w:rFonts w:ascii="Times New Roman" w:hAnsi="Times New Roman" w:cs="Times New Roman"/>
          <w:sz w:val="24"/>
          <w:szCs w:val="24"/>
        </w:rPr>
      </w:pPr>
    </w:p>
    <w:p w:rsidRPr="007C07E7" w:rsidR="00F856C2" w:rsidP="00F856C2" w:rsidRDefault="00F856C2" w14:paraId="23EC5DD6" w14:textId="77777777">
      <w:pPr>
        <w:pStyle w:val="BodyText"/>
        <w:spacing w:line="261" w:lineRule="auto"/>
        <w:ind w:left="700" w:right="106"/>
        <w:jc w:val="both"/>
        <w:rPr>
          <w:rFonts w:ascii="Times New Roman" w:hAnsi="Times New Roman" w:cs="Times New Roman"/>
          <w:sz w:val="24"/>
          <w:szCs w:val="24"/>
        </w:rPr>
      </w:pPr>
      <w:r w:rsidRPr="007C07E7">
        <w:rPr>
          <w:rFonts w:ascii="Times New Roman" w:hAnsi="Times New Roman" w:cs="Times New Roman"/>
          <w:color w:val="333333"/>
          <w:sz w:val="24"/>
          <w:szCs w:val="24"/>
        </w:rPr>
        <w:t>Procurement by noncompetitive proposals allows for solicitation of a proposal from only one (1)</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source</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and</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may</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be</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used</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only</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when</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one</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(1)</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or</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more</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following</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circumstances</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apply:</w:t>
      </w:r>
    </w:p>
    <w:p w:rsidRPr="007C07E7" w:rsidR="00F856C2" w:rsidP="00F856C2" w:rsidRDefault="00F856C2" w14:paraId="3DD89676" w14:textId="77777777">
      <w:pPr>
        <w:pStyle w:val="ListParagraph"/>
        <w:widowControl w:val="0"/>
        <w:numPr>
          <w:ilvl w:val="1"/>
          <w:numId w:val="13"/>
        </w:numPr>
        <w:tabs>
          <w:tab w:val="left" w:pos="1420"/>
        </w:tabs>
        <w:autoSpaceDE w:val="0"/>
        <w:autoSpaceDN w:val="0"/>
        <w:spacing w:before="179"/>
        <w:contextualSpacing w:val="0"/>
      </w:pPr>
      <w:r w:rsidRPr="007C07E7">
        <w:rPr>
          <w:color w:val="333333"/>
        </w:rPr>
        <w:t>the</w:t>
      </w:r>
      <w:r w:rsidRPr="007C07E7">
        <w:rPr>
          <w:color w:val="333333"/>
          <w:spacing w:val="-4"/>
        </w:rPr>
        <w:t xml:space="preserve"> </w:t>
      </w:r>
      <w:r w:rsidRPr="007C07E7">
        <w:rPr>
          <w:color w:val="333333"/>
        </w:rPr>
        <w:t>item</w:t>
      </w:r>
      <w:r w:rsidRPr="007C07E7">
        <w:rPr>
          <w:color w:val="333333"/>
          <w:spacing w:val="-3"/>
        </w:rPr>
        <w:t xml:space="preserve"> </w:t>
      </w:r>
      <w:r w:rsidRPr="007C07E7">
        <w:rPr>
          <w:color w:val="333333"/>
        </w:rPr>
        <w:t>is</w:t>
      </w:r>
      <w:r w:rsidRPr="007C07E7">
        <w:rPr>
          <w:color w:val="333333"/>
          <w:spacing w:val="-4"/>
        </w:rPr>
        <w:t xml:space="preserve"> </w:t>
      </w:r>
      <w:r w:rsidRPr="007C07E7">
        <w:rPr>
          <w:color w:val="333333"/>
        </w:rPr>
        <w:t>available</w:t>
      </w:r>
      <w:r w:rsidRPr="007C07E7">
        <w:rPr>
          <w:color w:val="333333"/>
          <w:spacing w:val="-3"/>
        </w:rPr>
        <w:t xml:space="preserve"> </w:t>
      </w:r>
      <w:r w:rsidRPr="007C07E7">
        <w:rPr>
          <w:color w:val="333333"/>
        </w:rPr>
        <w:t>only</w:t>
      </w:r>
      <w:r w:rsidRPr="007C07E7">
        <w:rPr>
          <w:color w:val="333333"/>
          <w:spacing w:val="-3"/>
        </w:rPr>
        <w:t xml:space="preserve"> </w:t>
      </w:r>
      <w:r w:rsidRPr="007C07E7">
        <w:rPr>
          <w:color w:val="333333"/>
        </w:rPr>
        <w:t>from</w:t>
      </w:r>
      <w:r w:rsidRPr="007C07E7">
        <w:rPr>
          <w:color w:val="333333"/>
          <w:spacing w:val="-4"/>
        </w:rPr>
        <w:t xml:space="preserve"> </w:t>
      </w:r>
      <w:r w:rsidRPr="007C07E7">
        <w:rPr>
          <w:color w:val="333333"/>
        </w:rPr>
        <w:t>a</w:t>
      </w:r>
      <w:r w:rsidRPr="007C07E7">
        <w:rPr>
          <w:color w:val="333333"/>
          <w:spacing w:val="-3"/>
        </w:rPr>
        <w:t xml:space="preserve"> </w:t>
      </w:r>
      <w:r w:rsidRPr="007C07E7">
        <w:rPr>
          <w:color w:val="333333"/>
        </w:rPr>
        <w:t>single</w:t>
      </w:r>
      <w:r w:rsidRPr="007C07E7">
        <w:rPr>
          <w:color w:val="333333"/>
          <w:spacing w:val="-3"/>
        </w:rPr>
        <w:t xml:space="preserve"> </w:t>
      </w:r>
      <w:r w:rsidRPr="007C07E7">
        <w:rPr>
          <w:color w:val="333333"/>
        </w:rPr>
        <w:t>source</w:t>
      </w:r>
    </w:p>
    <w:p w:rsidRPr="007C07E7" w:rsidR="00F856C2" w:rsidP="00F856C2" w:rsidRDefault="00F856C2" w14:paraId="3910FDCA" w14:textId="77777777">
      <w:pPr>
        <w:pStyle w:val="BodyText"/>
        <w:spacing w:before="6"/>
        <w:rPr>
          <w:rFonts w:ascii="Times New Roman" w:hAnsi="Times New Roman" w:cs="Times New Roman"/>
          <w:sz w:val="24"/>
          <w:szCs w:val="24"/>
        </w:rPr>
      </w:pPr>
    </w:p>
    <w:p w:rsidRPr="007C07E7" w:rsidR="00F856C2" w:rsidP="00F856C2" w:rsidRDefault="00F856C2" w14:paraId="5BE50ED0" w14:textId="77777777">
      <w:pPr>
        <w:pStyle w:val="ListParagraph"/>
        <w:widowControl w:val="0"/>
        <w:numPr>
          <w:ilvl w:val="1"/>
          <w:numId w:val="13"/>
        </w:numPr>
        <w:tabs>
          <w:tab w:val="left" w:pos="1420"/>
        </w:tabs>
        <w:autoSpaceDE w:val="0"/>
        <w:autoSpaceDN w:val="0"/>
        <w:spacing w:line="261" w:lineRule="auto"/>
        <w:ind w:right="276"/>
        <w:contextualSpacing w:val="0"/>
      </w:pPr>
      <w:r w:rsidRPr="007C07E7">
        <w:rPr>
          <w:color w:val="333333"/>
        </w:rPr>
        <w:t>the</w:t>
      </w:r>
      <w:r w:rsidRPr="007C07E7">
        <w:rPr>
          <w:color w:val="333333"/>
          <w:spacing w:val="-5"/>
        </w:rPr>
        <w:t xml:space="preserve"> </w:t>
      </w:r>
      <w:r w:rsidRPr="007C07E7">
        <w:rPr>
          <w:color w:val="333333"/>
        </w:rPr>
        <w:t>public</w:t>
      </w:r>
      <w:r w:rsidRPr="007C07E7">
        <w:rPr>
          <w:color w:val="333333"/>
          <w:spacing w:val="-4"/>
        </w:rPr>
        <w:t xml:space="preserve"> </w:t>
      </w:r>
      <w:r w:rsidRPr="007C07E7">
        <w:rPr>
          <w:color w:val="333333"/>
        </w:rPr>
        <w:t>exigency</w:t>
      </w:r>
      <w:r w:rsidRPr="007C07E7">
        <w:rPr>
          <w:color w:val="333333"/>
          <w:spacing w:val="-4"/>
        </w:rPr>
        <w:t xml:space="preserve"> </w:t>
      </w:r>
      <w:r w:rsidRPr="007C07E7">
        <w:rPr>
          <w:color w:val="333333"/>
        </w:rPr>
        <w:t>or</w:t>
      </w:r>
      <w:r w:rsidRPr="007C07E7">
        <w:rPr>
          <w:color w:val="333333"/>
          <w:spacing w:val="-5"/>
        </w:rPr>
        <w:t xml:space="preserve"> </w:t>
      </w:r>
      <w:r w:rsidRPr="007C07E7">
        <w:rPr>
          <w:color w:val="333333"/>
        </w:rPr>
        <w:t>emergency</w:t>
      </w:r>
      <w:r w:rsidRPr="007C07E7">
        <w:rPr>
          <w:color w:val="333333"/>
          <w:spacing w:val="-4"/>
        </w:rPr>
        <w:t xml:space="preserve"> </w:t>
      </w:r>
      <w:r w:rsidRPr="007C07E7">
        <w:rPr>
          <w:color w:val="333333"/>
        </w:rPr>
        <w:t>for</w:t>
      </w:r>
      <w:r w:rsidRPr="007C07E7">
        <w:rPr>
          <w:color w:val="333333"/>
          <w:spacing w:val="-4"/>
        </w:rPr>
        <w:t xml:space="preserve"> </w:t>
      </w:r>
      <w:r w:rsidRPr="007C07E7">
        <w:rPr>
          <w:color w:val="333333"/>
        </w:rPr>
        <w:t>the</w:t>
      </w:r>
      <w:r w:rsidRPr="007C07E7">
        <w:rPr>
          <w:color w:val="333333"/>
          <w:spacing w:val="-5"/>
        </w:rPr>
        <w:t xml:space="preserve"> </w:t>
      </w:r>
      <w:r w:rsidRPr="007C07E7">
        <w:rPr>
          <w:color w:val="333333"/>
        </w:rPr>
        <w:t>requirement</w:t>
      </w:r>
      <w:r w:rsidRPr="007C07E7">
        <w:rPr>
          <w:color w:val="333333"/>
          <w:spacing w:val="-4"/>
        </w:rPr>
        <w:t xml:space="preserve"> </w:t>
      </w:r>
      <w:r w:rsidRPr="007C07E7">
        <w:rPr>
          <w:color w:val="333333"/>
        </w:rPr>
        <w:t>will</w:t>
      </w:r>
      <w:r w:rsidRPr="007C07E7">
        <w:rPr>
          <w:color w:val="333333"/>
          <w:spacing w:val="-4"/>
        </w:rPr>
        <w:t xml:space="preserve"> </w:t>
      </w:r>
      <w:r w:rsidRPr="007C07E7">
        <w:rPr>
          <w:color w:val="333333"/>
        </w:rPr>
        <w:t>not</w:t>
      </w:r>
      <w:r w:rsidRPr="007C07E7">
        <w:rPr>
          <w:color w:val="333333"/>
          <w:spacing w:val="-5"/>
        </w:rPr>
        <w:t xml:space="preserve"> </w:t>
      </w:r>
      <w:r w:rsidRPr="007C07E7">
        <w:rPr>
          <w:color w:val="333333"/>
        </w:rPr>
        <w:t>permit</w:t>
      </w:r>
      <w:r w:rsidRPr="007C07E7">
        <w:rPr>
          <w:color w:val="333333"/>
          <w:spacing w:val="-4"/>
        </w:rPr>
        <w:t xml:space="preserve"> </w:t>
      </w:r>
      <w:r w:rsidRPr="007C07E7">
        <w:rPr>
          <w:color w:val="333333"/>
        </w:rPr>
        <w:t>a</w:t>
      </w:r>
      <w:r w:rsidRPr="007C07E7">
        <w:rPr>
          <w:color w:val="333333"/>
          <w:spacing w:val="-4"/>
        </w:rPr>
        <w:t xml:space="preserve"> </w:t>
      </w:r>
      <w:r w:rsidRPr="007C07E7">
        <w:rPr>
          <w:color w:val="333333"/>
        </w:rPr>
        <w:t>delay</w:t>
      </w:r>
      <w:r w:rsidRPr="007C07E7">
        <w:rPr>
          <w:color w:val="333333"/>
          <w:spacing w:val="-5"/>
        </w:rPr>
        <w:t xml:space="preserve"> </w:t>
      </w:r>
      <w:r w:rsidRPr="007C07E7">
        <w:rPr>
          <w:color w:val="333333"/>
        </w:rPr>
        <w:t>resulting</w:t>
      </w:r>
      <w:r w:rsidRPr="007C07E7">
        <w:rPr>
          <w:color w:val="333333"/>
          <w:spacing w:val="-4"/>
        </w:rPr>
        <w:t xml:space="preserve"> </w:t>
      </w:r>
      <w:r w:rsidRPr="007C07E7">
        <w:rPr>
          <w:color w:val="333333"/>
        </w:rPr>
        <w:t>from</w:t>
      </w:r>
      <w:r w:rsidR="007C07E7">
        <w:rPr>
          <w:color w:val="333333"/>
        </w:rPr>
        <w:t xml:space="preserve"> </w:t>
      </w:r>
      <w:r w:rsidRPr="007C07E7">
        <w:rPr>
          <w:color w:val="333333"/>
          <w:spacing w:val="-57"/>
        </w:rPr>
        <w:t xml:space="preserve"> </w:t>
      </w:r>
      <w:r w:rsidRPr="007C07E7">
        <w:rPr>
          <w:color w:val="333333"/>
        </w:rPr>
        <w:t>competitive</w:t>
      </w:r>
      <w:r w:rsidRPr="007C07E7">
        <w:rPr>
          <w:color w:val="333333"/>
          <w:spacing w:val="-2"/>
        </w:rPr>
        <w:t xml:space="preserve"> </w:t>
      </w:r>
      <w:r w:rsidRPr="007C07E7">
        <w:rPr>
          <w:color w:val="333333"/>
        </w:rPr>
        <w:t>solicitation</w:t>
      </w:r>
    </w:p>
    <w:p w:rsidRPr="007C07E7" w:rsidR="00F856C2" w:rsidP="00F856C2" w:rsidRDefault="00F856C2" w14:paraId="7D7638FF" w14:textId="77777777">
      <w:pPr>
        <w:pStyle w:val="BodyText"/>
        <w:rPr>
          <w:rFonts w:ascii="Times New Roman" w:hAnsi="Times New Roman" w:cs="Times New Roman"/>
          <w:sz w:val="24"/>
          <w:szCs w:val="24"/>
        </w:rPr>
      </w:pPr>
    </w:p>
    <w:p w:rsidRPr="007C07E7" w:rsidR="00F856C2" w:rsidP="00F856C2" w:rsidRDefault="00F856C2" w14:paraId="3B757D02" w14:textId="77777777">
      <w:pPr>
        <w:pStyle w:val="ListParagraph"/>
        <w:widowControl w:val="0"/>
        <w:numPr>
          <w:ilvl w:val="1"/>
          <w:numId w:val="13"/>
        </w:numPr>
        <w:tabs>
          <w:tab w:val="left" w:pos="1420"/>
        </w:tabs>
        <w:autoSpaceDE w:val="0"/>
        <w:autoSpaceDN w:val="0"/>
        <w:spacing w:line="278" w:lineRule="auto"/>
        <w:ind w:right="509"/>
        <w:contextualSpacing w:val="0"/>
      </w:pPr>
      <w:r w:rsidRPr="007C07E7">
        <w:rPr>
          <w:color w:val="333333"/>
        </w:rPr>
        <w:t>the</w:t>
      </w:r>
      <w:r w:rsidRPr="007C07E7">
        <w:rPr>
          <w:color w:val="333333"/>
          <w:spacing w:val="-7"/>
        </w:rPr>
        <w:t xml:space="preserve"> </w:t>
      </w:r>
      <w:r w:rsidRPr="007C07E7">
        <w:rPr>
          <w:color w:val="333333"/>
        </w:rPr>
        <w:t>Federal</w:t>
      </w:r>
      <w:r w:rsidRPr="007C07E7">
        <w:rPr>
          <w:color w:val="333333"/>
          <w:spacing w:val="-7"/>
        </w:rPr>
        <w:t xml:space="preserve"> </w:t>
      </w:r>
      <w:r w:rsidRPr="007C07E7">
        <w:rPr>
          <w:color w:val="333333"/>
        </w:rPr>
        <w:t>awarding</w:t>
      </w:r>
      <w:r w:rsidRPr="007C07E7">
        <w:rPr>
          <w:color w:val="333333"/>
          <w:spacing w:val="-7"/>
        </w:rPr>
        <w:t xml:space="preserve"> </w:t>
      </w:r>
      <w:r w:rsidRPr="007C07E7">
        <w:rPr>
          <w:color w:val="333333"/>
        </w:rPr>
        <w:t>agency</w:t>
      </w:r>
      <w:r w:rsidRPr="007C07E7">
        <w:rPr>
          <w:color w:val="333333"/>
          <w:spacing w:val="-7"/>
        </w:rPr>
        <w:t xml:space="preserve"> </w:t>
      </w:r>
      <w:r w:rsidRPr="007C07E7">
        <w:rPr>
          <w:color w:val="333333"/>
        </w:rPr>
        <w:t>or</w:t>
      </w:r>
      <w:r w:rsidRPr="007C07E7">
        <w:rPr>
          <w:color w:val="333333"/>
          <w:spacing w:val="-7"/>
        </w:rPr>
        <w:t xml:space="preserve"> </w:t>
      </w:r>
      <w:r w:rsidRPr="007C07E7">
        <w:rPr>
          <w:color w:val="333333"/>
        </w:rPr>
        <w:t>pass-through</w:t>
      </w:r>
      <w:r w:rsidRPr="007C07E7">
        <w:rPr>
          <w:color w:val="333333"/>
          <w:spacing w:val="-7"/>
        </w:rPr>
        <w:t xml:space="preserve"> </w:t>
      </w:r>
      <w:r w:rsidRPr="007C07E7">
        <w:rPr>
          <w:color w:val="333333"/>
        </w:rPr>
        <w:t>entity</w:t>
      </w:r>
      <w:r w:rsidRPr="007C07E7">
        <w:rPr>
          <w:color w:val="333333"/>
          <w:spacing w:val="-7"/>
        </w:rPr>
        <w:t xml:space="preserve"> </w:t>
      </w:r>
      <w:r w:rsidRPr="007C07E7">
        <w:rPr>
          <w:color w:val="333333"/>
        </w:rPr>
        <w:t>expressly</w:t>
      </w:r>
      <w:r w:rsidRPr="007C07E7">
        <w:rPr>
          <w:color w:val="333333"/>
          <w:spacing w:val="-7"/>
        </w:rPr>
        <w:t xml:space="preserve"> </w:t>
      </w:r>
      <w:r w:rsidRPr="007C07E7">
        <w:rPr>
          <w:color w:val="333333"/>
        </w:rPr>
        <w:t>authorizes</w:t>
      </w:r>
      <w:r w:rsidRPr="007C07E7">
        <w:rPr>
          <w:color w:val="333333"/>
          <w:spacing w:val="-7"/>
        </w:rPr>
        <w:t xml:space="preserve"> </w:t>
      </w:r>
      <w:r w:rsidRPr="007C07E7">
        <w:rPr>
          <w:color w:val="333333"/>
        </w:rPr>
        <w:t>noncompetitive</w:t>
      </w:r>
      <w:r w:rsidRPr="007C07E7">
        <w:rPr>
          <w:color w:val="333333"/>
          <w:spacing w:val="1"/>
        </w:rPr>
        <w:t xml:space="preserve"> </w:t>
      </w:r>
      <w:r w:rsidRPr="007C07E7">
        <w:rPr>
          <w:color w:val="333333"/>
        </w:rPr>
        <w:t>proposals</w:t>
      </w:r>
      <w:r w:rsidRPr="007C07E7">
        <w:rPr>
          <w:color w:val="333333"/>
          <w:spacing w:val="-2"/>
        </w:rPr>
        <w:t xml:space="preserve"> </w:t>
      </w:r>
      <w:r w:rsidRPr="007C07E7">
        <w:rPr>
          <w:color w:val="333333"/>
        </w:rPr>
        <w:t>in</w:t>
      </w:r>
      <w:r w:rsidRPr="007C07E7">
        <w:rPr>
          <w:color w:val="333333"/>
          <w:spacing w:val="-2"/>
        </w:rPr>
        <w:t xml:space="preserve"> </w:t>
      </w:r>
      <w:r w:rsidRPr="007C07E7">
        <w:rPr>
          <w:color w:val="333333"/>
        </w:rPr>
        <w:t>response</w:t>
      </w:r>
      <w:r w:rsidRPr="007C07E7">
        <w:rPr>
          <w:color w:val="333333"/>
          <w:spacing w:val="-1"/>
        </w:rPr>
        <w:t xml:space="preserve"> </w:t>
      </w:r>
      <w:r w:rsidRPr="007C07E7">
        <w:rPr>
          <w:color w:val="333333"/>
        </w:rPr>
        <w:t>to</w:t>
      </w:r>
      <w:r w:rsidRPr="007C07E7">
        <w:rPr>
          <w:color w:val="333333"/>
          <w:spacing w:val="-2"/>
        </w:rPr>
        <w:t xml:space="preserve"> </w:t>
      </w:r>
      <w:r w:rsidRPr="007C07E7">
        <w:rPr>
          <w:color w:val="333333"/>
        </w:rPr>
        <w:t>a</w:t>
      </w:r>
      <w:r w:rsidRPr="007C07E7">
        <w:rPr>
          <w:color w:val="333333"/>
          <w:spacing w:val="-2"/>
        </w:rPr>
        <w:t xml:space="preserve"> </w:t>
      </w:r>
      <w:r w:rsidRPr="007C07E7">
        <w:rPr>
          <w:color w:val="333333"/>
        </w:rPr>
        <w:t>written</w:t>
      </w:r>
      <w:r w:rsidRPr="007C07E7">
        <w:rPr>
          <w:color w:val="333333"/>
          <w:spacing w:val="-1"/>
        </w:rPr>
        <w:t xml:space="preserve"> </w:t>
      </w:r>
      <w:r w:rsidRPr="007C07E7">
        <w:rPr>
          <w:color w:val="333333"/>
        </w:rPr>
        <w:t>request</w:t>
      </w:r>
      <w:r w:rsidRPr="007C07E7">
        <w:rPr>
          <w:color w:val="333333"/>
          <w:spacing w:val="-2"/>
        </w:rPr>
        <w:t xml:space="preserve"> </w:t>
      </w:r>
      <w:r w:rsidRPr="007C07E7">
        <w:rPr>
          <w:color w:val="333333"/>
        </w:rPr>
        <w:t>from</w:t>
      </w:r>
      <w:r w:rsidRPr="007C07E7">
        <w:rPr>
          <w:color w:val="333333"/>
          <w:spacing w:val="-2"/>
        </w:rPr>
        <w:t xml:space="preserve"> </w:t>
      </w:r>
      <w:r w:rsidRPr="007C07E7">
        <w:rPr>
          <w:color w:val="333333"/>
        </w:rPr>
        <w:t>the</w:t>
      </w:r>
      <w:r w:rsidRPr="007C07E7">
        <w:rPr>
          <w:color w:val="333333"/>
          <w:spacing w:val="-1"/>
        </w:rPr>
        <w:t xml:space="preserve"> </w:t>
      </w:r>
      <w:r w:rsidRPr="007C07E7">
        <w:rPr>
          <w:color w:val="333333"/>
        </w:rPr>
        <w:t>District</w:t>
      </w:r>
    </w:p>
    <w:p w:rsidRPr="007C07E7" w:rsidR="00F856C2" w:rsidP="00F856C2" w:rsidRDefault="00F856C2" w14:paraId="25497EA2" w14:textId="77777777">
      <w:pPr>
        <w:pStyle w:val="BodyText"/>
        <w:spacing w:before="6"/>
        <w:rPr>
          <w:rFonts w:ascii="Times New Roman" w:hAnsi="Times New Roman" w:cs="Times New Roman"/>
          <w:sz w:val="24"/>
          <w:szCs w:val="24"/>
        </w:rPr>
      </w:pPr>
    </w:p>
    <w:p w:rsidRPr="007C07E7" w:rsidR="00F856C2" w:rsidP="00F856C2" w:rsidRDefault="00F856C2" w14:paraId="0F8BDC94" w14:textId="77777777">
      <w:pPr>
        <w:pStyle w:val="ListParagraph"/>
        <w:widowControl w:val="0"/>
        <w:numPr>
          <w:ilvl w:val="1"/>
          <w:numId w:val="13"/>
        </w:numPr>
        <w:tabs>
          <w:tab w:val="left" w:pos="1420"/>
        </w:tabs>
        <w:autoSpaceDE w:val="0"/>
        <w:autoSpaceDN w:val="0"/>
        <w:spacing w:before="1"/>
        <w:contextualSpacing w:val="0"/>
      </w:pPr>
      <w:r w:rsidRPr="007C07E7">
        <w:rPr>
          <w:color w:val="333333"/>
        </w:rPr>
        <w:t>after</w:t>
      </w:r>
      <w:r w:rsidRPr="007C07E7">
        <w:rPr>
          <w:color w:val="333333"/>
          <w:spacing w:val="-6"/>
        </w:rPr>
        <w:t xml:space="preserve"> </w:t>
      </w:r>
      <w:r w:rsidRPr="007C07E7">
        <w:rPr>
          <w:color w:val="333333"/>
        </w:rPr>
        <w:t>solicitation</w:t>
      </w:r>
      <w:r w:rsidRPr="007C07E7">
        <w:rPr>
          <w:color w:val="333333"/>
          <w:spacing w:val="-5"/>
        </w:rPr>
        <w:t xml:space="preserve"> </w:t>
      </w:r>
      <w:r w:rsidRPr="007C07E7">
        <w:rPr>
          <w:color w:val="333333"/>
        </w:rPr>
        <w:t>of</w:t>
      </w:r>
      <w:r w:rsidRPr="007C07E7">
        <w:rPr>
          <w:color w:val="333333"/>
          <w:spacing w:val="-5"/>
        </w:rPr>
        <w:t xml:space="preserve"> </w:t>
      </w:r>
      <w:r w:rsidRPr="007C07E7">
        <w:rPr>
          <w:color w:val="333333"/>
        </w:rPr>
        <w:t>a</w:t>
      </w:r>
      <w:r w:rsidRPr="007C07E7">
        <w:rPr>
          <w:color w:val="333333"/>
          <w:spacing w:val="-5"/>
        </w:rPr>
        <w:t xml:space="preserve"> </w:t>
      </w:r>
      <w:r w:rsidRPr="007C07E7">
        <w:rPr>
          <w:color w:val="333333"/>
        </w:rPr>
        <w:t>number</w:t>
      </w:r>
      <w:r w:rsidRPr="007C07E7">
        <w:rPr>
          <w:color w:val="333333"/>
          <w:spacing w:val="-5"/>
        </w:rPr>
        <w:t xml:space="preserve"> </w:t>
      </w:r>
      <w:r w:rsidRPr="007C07E7">
        <w:rPr>
          <w:color w:val="333333"/>
        </w:rPr>
        <w:t>of</w:t>
      </w:r>
      <w:r w:rsidRPr="007C07E7">
        <w:rPr>
          <w:color w:val="333333"/>
          <w:spacing w:val="-5"/>
        </w:rPr>
        <w:t xml:space="preserve"> </w:t>
      </w:r>
      <w:r w:rsidRPr="007C07E7">
        <w:rPr>
          <w:color w:val="333333"/>
        </w:rPr>
        <w:t>sources,</w:t>
      </w:r>
      <w:r w:rsidRPr="007C07E7">
        <w:rPr>
          <w:color w:val="333333"/>
          <w:spacing w:val="-6"/>
        </w:rPr>
        <w:t xml:space="preserve"> </w:t>
      </w:r>
      <w:r w:rsidRPr="007C07E7">
        <w:rPr>
          <w:color w:val="333333"/>
        </w:rPr>
        <w:t>competition</w:t>
      </w:r>
      <w:r w:rsidRPr="007C07E7">
        <w:rPr>
          <w:color w:val="333333"/>
          <w:spacing w:val="-5"/>
        </w:rPr>
        <w:t xml:space="preserve"> </w:t>
      </w:r>
      <w:r w:rsidRPr="007C07E7">
        <w:rPr>
          <w:color w:val="333333"/>
        </w:rPr>
        <w:t>is</w:t>
      </w:r>
      <w:r w:rsidRPr="007C07E7">
        <w:rPr>
          <w:color w:val="333333"/>
          <w:spacing w:val="-5"/>
        </w:rPr>
        <w:t xml:space="preserve"> </w:t>
      </w:r>
      <w:r w:rsidRPr="007C07E7">
        <w:rPr>
          <w:color w:val="333333"/>
        </w:rPr>
        <w:t>determined</w:t>
      </w:r>
      <w:r w:rsidRPr="007C07E7">
        <w:rPr>
          <w:color w:val="333333"/>
          <w:spacing w:val="-5"/>
        </w:rPr>
        <w:t xml:space="preserve"> </w:t>
      </w:r>
      <w:r w:rsidRPr="007C07E7">
        <w:rPr>
          <w:color w:val="333333"/>
        </w:rPr>
        <w:t>to</w:t>
      </w:r>
      <w:r w:rsidRPr="007C07E7">
        <w:rPr>
          <w:color w:val="333333"/>
          <w:spacing w:val="-5"/>
        </w:rPr>
        <w:t xml:space="preserve"> </w:t>
      </w:r>
      <w:r w:rsidRPr="007C07E7">
        <w:rPr>
          <w:color w:val="333333"/>
        </w:rPr>
        <w:t>be</w:t>
      </w:r>
      <w:r w:rsidRPr="007C07E7">
        <w:rPr>
          <w:color w:val="333333"/>
          <w:spacing w:val="-5"/>
        </w:rPr>
        <w:t xml:space="preserve"> </w:t>
      </w:r>
      <w:r w:rsidRPr="007C07E7">
        <w:rPr>
          <w:color w:val="333333"/>
        </w:rPr>
        <w:t>inadequate</w:t>
      </w:r>
    </w:p>
    <w:p w:rsidRPr="007C07E7" w:rsidR="00F856C2" w:rsidP="00F856C2" w:rsidRDefault="00F856C2" w14:paraId="0399D770" w14:textId="77777777">
      <w:pPr>
        <w:pStyle w:val="BodyText"/>
        <w:rPr>
          <w:rFonts w:ascii="Times New Roman" w:hAnsi="Times New Roman" w:cs="Times New Roman"/>
          <w:sz w:val="24"/>
          <w:szCs w:val="24"/>
        </w:rPr>
      </w:pPr>
    </w:p>
    <w:p w:rsidRPr="007C07E7" w:rsidR="00F856C2" w:rsidP="00F856C2" w:rsidRDefault="00F856C2" w14:paraId="3FEA839B" w14:textId="77777777">
      <w:pPr>
        <w:pStyle w:val="BodyText"/>
        <w:rPr>
          <w:rFonts w:ascii="Times New Roman" w:hAnsi="Times New Roman" w:cs="Times New Roman"/>
          <w:sz w:val="24"/>
          <w:szCs w:val="24"/>
        </w:rPr>
      </w:pPr>
    </w:p>
    <w:p w:rsidRPr="007C07E7" w:rsidR="00F856C2" w:rsidP="00F856C2" w:rsidRDefault="00F856C2" w14:paraId="22C7B9B0" w14:textId="77777777">
      <w:pPr>
        <w:pStyle w:val="Heading1"/>
        <w:spacing w:before="1"/>
        <w:rPr>
          <w:rFonts w:ascii="Times New Roman" w:hAnsi="Times New Roman" w:cs="Times New Roman"/>
          <w:sz w:val="24"/>
          <w:szCs w:val="24"/>
        </w:rPr>
      </w:pPr>
      <w:r w:rsidRPr="007C07E7">
        <w:rPr>
          <w:rFonts w:ascii="Times New Roman" w:hAnsi="Times New Roman" w:cs="Times New Roman"/>
          <w:color w:val="333333"/>
          <w:spacing w:val="-1"/>
          <w:sz w:val="24"/>
          <w:szCs w:val="24"/>
        </w:rPr>
        <w:t>Contract/Price</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Analysis</w:t>
      </w:r>
    </w:p>
    <w:p w:rsidRPr="007C07E7" w:rsidR="00F856C2" w:rsidP="00F856C2" w:rsidRDefault="00F856C2" w14:paraId="632B4963" w14:textId="77777777">
      <w:pPr>
        <w:pStyle w:val="BodyText"/>
        <w:spacing w:before="5"/>
        <w:rPr>
          <w:rFonts w:ascii="Times New Roman" w:hAnsi="Times New Roman" w:cs="Times New Roman"/>
          <w:b/>
          <w:sz w:val="24"/>
          <w:szCs w:val="24"/>
        </w:rPr>
      </w:pPr>
    </w:p>
    <w:p w:rsidRPr="007C07E7" w:rsidR="00F856C2" w:rsidP="00F856C2" w:rsidRDefault="00F856C2" w14:paraId="0EAB3A80" w14:textId="77777777">
      <w:pPr>
        <w:pStyle w:val="BodyText"/>
        <w:spacing w:before="1" w:line="273" w:lineRule="auto"/>
        <w:ind w:left="100" w:right="109"/>
        <w:jc w:val="both"/>
        <w:rPr>
          <w:rFonts w:ascii="Times New Roman" w:hAnsi="Times New Roman" w:cs="Times New Roman"/>
          <w:sz w:val="24"/>
          <w:szCs w:val="24"/>
        </w:rPr>
      </w:pP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9"/>
          <w:sz w:val="24"/>
          <w:szCs w:val="24"/>
        </w:rPr>
        <w:t xml:space="preserve"> </w:t>
      </w:r>
      <w:r w:rsidRPr="007C07E7" w:rsidR="00887329">
        <w:rPr>
          <w:rFonts w:ascii="Times New Roman" w:hAnsi="Times New Roman" w:cs="Times New Roman"/>
          <w:color w:val="333333"/>
          <w:sz w:val="24"/>
          <w:szCs w:val="24"/>
        </w:rPr>
        <w:t xml:space="preserve">board of directors </w:t>
      </w:r>
      <w:r w:rsidRPr="007C07E7">
        <w:rPr>
          <w:rFonts w:ascii="Times New Roman" w:hAnsi="Times New Roman" w:cs="Times New Roman"/>
          <w:color w:val="333333"/>
          <w:sz w:val="24"/>
          <w:szCs w:val="24"/>
        </w:rPr>
        <w:t>shall</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perform</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a</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cost</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or</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price</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analysis</w:t>
      </w:r>
      <w:r w:rsidRPr="007C07E7">
        <w:rPr>
          <w:rFonts w:ascii="Times New Roman" w:hAnsi="Times New Roman" w:cs="Times New Roman"/>
          <w:color w:val="333333"/>
          <w:spacing w:val="9"/>
          <w:sz w:val="24"/>
          <w:szCs w:val="24"/>
        </w:rPr>
        <w:t xml:space="preserve"> </w:t>
      </w:r>
      <w:r w:rsidRPr="007C07E7">
        <w:rPr>
          <w:rFonts w:ascii="Times New Roman" w:hAnsi="Times New Roman" w:cs="Times New Roman"/>
          <w:color w:val="333333"/>
          <w:sz w:val="24"/>
          <w:szCs w:val="24"/>
        </w:rPr>
        <w:t>in</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connection</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with</w:t>
      </w:r>
      <w:r w:rsidRPr="007C07E7">
        <w:rPr>
          <w:rFonts w:ascii="Times New Roman" w:hAnsi="Times New Roman" w:cs="Times New Roman"/>
          <w:color w:val="333333"/>
          <w:spacing w:val="10"/>
          <w:sz w:val="24"/>
          <w:szCs w:val="24"/>
        </w:rPr>
        <w:t xml:space="preserve"> </w:t>
      </w:r>
      <w:r w:rsidRPr="007C07E7">
        <w:rPr>
          <w:rFonts w:ascii="Times New Roman" w:hAnsi="Times New Roman" w:cs="Times New Roman"/>
          <w:color w:val="333333"/>
          <w:sz w:val="24"/>
          <w:szCs w:val="24"/>
        </w:rPr>
        <w:t>every</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procurement</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action</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in excess of $150,000, including contract modifications. A cost analysis generally means evaluating the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separate cost elements that make up the total price, while a price analysis means evaluating the total price,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without</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looking</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individual</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cost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elements.</w:t>
      </w:r>
    </w:p>
    <w:p w:rsidRPr="007C07E7" w:rsidR="00F856C2" w:rsidP="00F856C2" w:rsidRDefault="00F856C2" w14:paraId="59F00AAE" w14:textId="77777777">
      <w:pPr>
        <w:pStyle w:val="BodyText"/>
        <w:spacing w:before="11"/>
        <w:rPr>
          <w:rFonts w:ascii="Times New Roman" w:hAnsi="Times New Roman" w:cs="Times New Roman"/>
          <w:sz w:val="24"/>
          <w:szCs w:val="24"/>
        </w:rPr>
      </w:pPr>
    </w:p>
    <w:p w:rsidRPr="007C07E7" w:rsidR="00F856C2" w:rsidP="00F856C2" w:rsidRDefault="00F856C2" w14:paraId="68D6884E" w14:textId="77777777">
      <w:pPr>
        <w:pStyle w:val="BodyText"/>
        <w:spacing w:before="1" w:line="278" w:lineRule="auto"/>
        <w:ind w:left="100" w:right="102"/>
        <w:jc w:val="both"/>
        <w:rPr>
          <w:rFonts w:ascii="Times New Roman" w:hAnsi="Times New Roman" w:cs="Times New Roman"/>
          <w:sz w:val="24"/>
          <w:szCs w:val="24"/>
        </w:rPr>
      </w:pPr>
      <w:r w:rsidRPr="007C07E7">
        <w:rPr>
          <w:rFonts w:ascii="Times New Roman" w:hAnsi="Times New Roman" w:cs="Times New Roman"/>
          <w:color w:val="333333"/>
          <w:sz w:val="24"/>
          <w:szCs w:val="24"/>
        </w:rPr>
        <w:t>The method and degree of analysis is dependent on the facts surrounding the particular procurement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situation;</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however,</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4"/>
          <w:sz w:val="24"/>
          <w:szCs w:val="24"/>
        </w:rPr>
        <w:t xml:space="preserve"> </w:t>
      </w:r>
      <w:r w:rsidRPr="007C07E7" w:rsidR="00887329">
        <w:rPr>
          <w:rFonts w:ascii="Times New Roman" w:hAnsi="Times New Roman" w:cs="Times New Roman"/>
          <w:color w:val="333333"/>
          <w:sz w:val="24"/>
          <w:szCs w:val="24"/>
        </w:rPr>
        <w:t xml:space="preserve">school </w:t>
      </w:r>
      <w:r w:rsidRPr="007C07E7">
        <w:rPr>
          <w:rFonts w:ascii="Times New Roman" w:hAnsi="Times New Roman" w:cs="Times New Roman"/>
          <w:color w:val="333333"/>
          <w:sz w:val="24"/>
          <w:szCs w:val="24"/>
        </w:rPr>
        <w:t>hall</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come</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to</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an</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independent</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estimate</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prior</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to</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receiving</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bids</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or</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proposals.</w:t>
      </w:r>
    </w:p>
    <w:p w:rsidRPr="007C07E7" w:rsidR="00F856C2" w:rsidP="00F856C2" w:rsidRDefault="00F856C2" w14:paraId="0938030A" w14:textId="77777777">
      <w:pPr>
        <w:pStyle w:val="BodyText"/>
        <w:spacing w:before="6"/>
        <w:rPr>
          <w:rFonts w:ascii="Times New Roman" w:hAnsi="Times New Roman" w:cs="Times New Roman"/>
          <w:sz w:val="24"/>
          <w:szCs w:val="24"/>
        </w:rPr>
      </w:pPr>
    </w:p>
    <w:p w:rsidRPr="007C07E7" w:rsidR="00F856C2" w:rsidP="00F856C2" w:rsidRDefault="00F856C2" w14:paraId="44D93CEC" w14:textId="77777777">
      <w:pPr>
        <w:pStyle w:val="BodyText"/>
        <w:spacing w:line="278" w:lineRule="auto"/>
        <w:ind w:left="100" w:right="105"/>
        <w:jc w:val="both"/>
        <w:rPr>
          <w:rFonts w:ascii="Times New Roman" w:hAnsi="Times New Roman" w:cs="Times New Roman"/>
          <w:sz w:val="24"/>
          <w:szCs w:val="24"/>
        </w:rPr>
      </w:pPr>
      <w:r w:rsidRPr="007C07E7">
        <w:rPr>
          <w:rFonts w:ascii="Times New Roman" w:hAnsi="Times New Roman" w:cs="Times New Roman"/>
          <w:color w:val="333333"/>
          <w:sz w:val="24"/>
          <w:szCs w:val="24"/>
        </w:rPr>
        <w:t xml:space="preserve">When performing a cost analysis, the </w:t>
      </w:r>
      <w:r w:rsidRPr="007C07E7" w:rsidR="00887329">
        <w:rPr>
          <w:rFonts w:ascii="Times New Roman" w:hAnsi="Times New Roman" w:cs="Times New Roman"/>
          <w:color w:val="333333"/>
          <w:sz w:val="24"/>
          <w:szCs w:val="24"/>
        </w:rPr>
        <w:t xml:space="preserve">school </w:t>
      </w:r>
      <w:r w:rsidRPr="007C07E7">
        <w:rPr>
          <w:rFonts w:ascii="Times New Roman" w:hAnsi="Times New Roman" w:cs="Times New Roman"/>
          <w:color w:val="333333"/>
          <w:sz w:val="24"/>
          <w:szCs w:val="24"/>
        </w:rPr>
        <w:t>shall negotiate profit as a separate element of the price. To</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establish a fair and reasonable profit, consideration is given to the complexity of the work to be performed,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59"/>
          <w:sz w:val="24"/>
          <w:szCs w:val="24"/>
        </w:rPr>
        <w:t xml:space="preserve"> </w:t>
      </w:r>
      <w:r w:rsidRPr="007C07E7">
        <w:rPr>
          <w:rFonts w:ascii="Times New Roman" w:hAnsi="Times New Roman" w:cs="Times New Roman"/>
          <w:color w:val="333333"/>
          <w:sz w:val="24"/>
          <w:szCs w:val="24"/>
        </w:rPr>
        <w:t>risk borne by the contractor, the contractor’s investment, the amount of subcontracting, the quality of</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its record of past performance, and industry profit rates in the surrounding geographical area for similar</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work.</w:t>
      </w:r>
    </w:p>
    <w:p w:rsidRPr="007C07E7" w:rsidR="00F856C2" w:rsidP="00F856C2" w:rsidRDefault="00F856C2" w14:paraId="5D02FC9B" w14:textId="77777777">
      <w:pPr>
        <w:pStyle w:val="BodyText"/>
        <w:spacing w:before="8"/>
        <w:rPr>
          <w:rFonts w:ascii="Times New Roman" w:hAnsi="Times New Roman" w:cs="Times New Roman"/>
          <w:sz w:val="24"/>
          <w:szCs w:val="24"/>
        </w:rPr>
      </w:pPr>
    </w:p>
    <w:p w:rsidRPr="007C07E7" w:rsidR="00F856C2" w:rsidP="00F856C2" w:rsidRDefault="00F856C2" w14:paraId="56A19C1A" w14:textId="77777777">
      <w:pPr>
        <w:pStyle w:val="Heading1"/>
        <w:rPr>
          <w:rFonts w:ascii="Times New Roman" w:hAnsi="Times New Roman" w:cs="Times New Roman"/>
          <w:sz w:val="24"/>
          <w:szCs w:val="24"/>
        </w:rPr>
      </w:pPr>
      <w:r w:rsidRPr="007C07E7">
        <w:rPr>
          <w:rFonts w:ascii="Times New Roman" w:hAnsi="Times New Roman" w:cs="Times New Roman"/>
          <w:color w:val="333333"/>
          <w:sz w:val="24"/>
          <w:szCs w:val="24"/>
        </w:rPr>
        <w:t>Time</w:t>
      </w:r>
      <w:r w:rsidRPr="007C07E7">
        <w:rPr>
          <w:rFonts w:ascii="Times New Roman" w:hAnsi="Times New Roman" w:cs="Times New Roman"/>
          <w:color w:val="333333"/>
          <w:spacing w:val="-6"/>
          <w:sz w:val="24"/>
          <w:szCs w:val="24"/>
        </w:rPr>
        <w:t xml:space="preserve"> </w:t>
      </w:r>
      <w:r w:rsidRPr="007C07E7">
        <w:rPr>
          <w:rFonts w:ascii="Times New Roman" w:hAnsi="Times New Roman" w:cs="Times New Roman"/>
          <w:color w:val="333333"/>
          <w:sz w:val="24"/>
          <w:szCs w:val="24"/>
        </w:rPr>
        <w:t>and</w:t>
      </w:r>
      <w:r w:rsidRPr="007C07E7">
        <w:rPr>
          <w:rFonts w:ascii="Times New Roman" w:hAnsi="Times New Roman" w:cs="Times New Roman"/>
          <w:color w:val="333333"/>
          <w:spacing w:val="-6"/>
          <w:sz w:val="24"/>
          <w:szCs w:val="24"/>
        </w:rPr>
        <w:t xml:space="preserve"> </w:t>
      </w:r>
      <w:r w:rsidRPr="007C07E7">
        <w:rPr>
          <w:rFonts w:ascii="Times New Roman" w:hAnsi="Times New Roman" w:cs="Times New Roman"/>
          <w:color w:val="333333"/>
          <w:sz w:val="24"/>
          <w:szCs w:val="24"/>
        </w:rPr>
        <w:t>Materials</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Contracts</w:t>
      </w:r>
    </w:p>
    <w:p w:rsidRPr="007C07E7" w:rsidR="00F856C2" w:rsidP="00F856C2" w:rsidRDefault="00F856C2" w14:paraId="10EE6A77" w14:textId="77777777">
      <w:pPr>
        <w:pStyle w:val="BodyText"/>
        <w:spacing w:before="6"/>
        <w:rPr>
          <w:rFonts w:ascii="Times New Roman" w:hAnsi="Times New Roman" w:cs="Times New Roman"/>
          <w:b/>
          <w:sz w:val="24"/>
          <w:szCs w:val="24"/>
        </w:rPr>
      </w:pPr>
    </w:p>
    <w:p w:rsidRPr="007C07E7" w:rsidR="00F856C2" w:rsidP="00F856C2" w:rsidRDefault="00F856C2" w14:paraId="2577029E" w14:textId="77777777">
      <w:pPr>
        <w:pStyle w:val="BodyText"/>
        <w:spacing w:line="273" w:lineRule="auto"/>
        <w:ind w:left="100" w:right="103"/>
        <w:jc w:val="both"/>
        <w:rPr>
          <w:rFonts w:ascii="Times New Roman" w:hAnsi="Times New Roman" w:cs="Times New Roman"/>
          <w:sz w:val="24"/>
          <w:szCs w:val="24"/>
        </w:rPr>
      </w:pPr>
      <w:r w:rsidRPr="007C07E7">
        <w:rPr>
          <w:rFonts w:ascii="Times New Roman" w:hAnsi="Times New Roman" w:cs="Times New Roman"/>
          <w:color w:val="333333"/>
          <w:sz w:val="24"/>
          <w:szCs w:val="24"/>
        </w:rPr>
        <w:t xml:space="preserve">The </w:t>
      </w:r>
      <w:r w:rsidRPr="007C07E7" w:rsidR="00887329">
        <w:rPr>
          <w:rFonts w:ascii="Times New Roman" w:hAnsi="Times New Roman" w:cs="Times New Roman"/>
          <w:color w:val="333333"/>
          <w:sz w:val="24"/>
          <w:szCs w:val="24"/>
        </w:rPr>
        <w:t>schools</w:t>
      </w:r>
      <w:r w:rsidRPr="007C07E7">
        <w:rPr>
          <w:rFonts w:ascii="Times New Roman" w:hAnsi="Times New Roman" w:cs="Times New Roman"/>
          <w:color w:val="333333"/>
          <w:sz w:val="24"/>
          <w:szCs w:val="24"/>
        </w:rPr>
        <w:t xml:space="preserve"> uses a time and materials type contract only 1) after a determination that no other contract is</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suitable; and 2) if the contract includes a ceiling price that the contractor exceeds at its own risk. Time and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 xml:space="preserve">materials type contract means a contract whose cost to the </w:t>
      </w:r>
      <w:r w:rsidRPr="007C07E7" w:rsidR="00887329">
        <w:rPr>
          <w:rFonts w:ascii="Times New Roman" w:hAnsi="Times New Roman" w:cs="Times New Roman"/>
          <w:color w:val="333333"/>
          <w:sz w:val="24"/>
          <w:szCs w:val="24"/>
        </w:rPr>
        <w:t xml:space="preserve">school </w:t>
      </w:r>
      <w:r w:rsidRPr="007C07E7">
        <w:rPr>
          <w:rFonts w:ascii="Times New Roman" w:hAnsi="Times New Roman" w:cs="Times New Roman"/>
          <w:color w:val="333333"/>
          <w:sz w:val="24"/>
          <w:szCs w:val="24"/>
        </w:rPr>
        <w:t>is the sum of: the actual costs of</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materials, and direct labor hours charged at fixed hourly rates that reflect wages, general and administrative</w:t>
      </w:r>
      <w:r w:rsidRPr="007C07E7">
        <w:rPr>
          <w:rFonts w:ascii="Times New Roman" w:hAnsi="Times New Roman" w:cs="Times New Roman"/>
          <w:color w:val="333333"/>
          <w:spacing w:val="-57"/>
          <w:sz w:val="24"/>
          <w:szCs w:val="24"/>
        </w:rPr>
        <w:t xml:space="preserve"> </w:t>
      </w:r>
      <w:r w:rsidRPr="007C07E7">
        <w:rPr>
          <w:rFonts w:ascii="Times New Roman" w:hAnsi="Times New Roman" w:cs="Times New Roman"/>
          <w:color w:val="333333"/>
          <w:sz w:val="24"/>
          <w:szCs w:val="24"/>
        </w:rPr>
        <w:t>expenses,</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and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profit.</w:t>
      </w:r>
    </w:p>
    <w:p w:rsidRPr="007C07E7" w:rsidR="00F856C2" w:rsidP="00F856C2" w:rsidRDefault="00F856C2" w14:paraId="61AC2164" w14:textId="77777777">
      <w:pPr>
        <w:pStyle w:val="BodyText"/>
        <w:spacing w:before="4"/>
        <w:rPr>
          <w:rFonts w:ascii="Times New Roman" w:hAnsi="Times New Roman" w:cs="Times New Roman"/>
          <w:sz w:val="24"/>
          <w:szCs w:val="24"/>
        </w:rPr>
      </w:pPr>
    </w:p>
    <w:p w:rsidRPr="007C07E7" w:rsidR="00F856C2" w:rsidP="00F856C2" w:rsidRDefault="00F856C2" w14:paraId="2389E9CC" w14:textId="77777777">
      <w:pPr>
        <w:pStyle w:val="BodyText"/>
        <w:spacing w:before="1" w:line="273" w:lineRule="auto"/>
        <w:ind w:left="100" w:right="102"/>
        <w:jc w:val="both"/>
        <w:rPr>
          <w:rFonts w:ascii="Times New Roman" w:hAnsi="Times New Roman" w:cs="Times New Roman"/>
          <w:sz w:val="24"/>
          <w:szCs w:val="24"/>
        </w:rPr>
      </w:pPr>
      <w:r w:rsidRPr="007C07E7">
        <w:rPr>
          <w:rFonts w:ascii="Times New Roman" w:hAnsi="Times New Roman" w:cs="Times New Roman"/>
          <w:color w:val="333333"/>
          <w:sz w:val="24"/>
          <w:szCs w:val="24"/>
        </w:rPr>
        <w:t>Since this formula generates an open-ended contract price, a time-and-materials contract provides no</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 xml:space="preserve">positive profit incentive to the contractor for cost control or labor efficiency. Therefore, the </w:t>
      </w:r>
      <w:r w:rsidRPr="007C07E7" w:rsidR="00887329">
        <w:rPr>
          <w:rFonts w:ascii="Times New Roman" w:hAnsi="Times New Roman" w:cs="Times New Roman"/>
          <w:color w:val="333333"/>
          <w:sz w:val="24"/>
          <w:szCs w:val="24"/>
        </w:rPr>
        <w:t>school</w:t>
      </w:r>
      <w:r w:rsidRPr="007C07E7">
        <w:rPr>
          <w:rFonts w:ascii="Times New Roman" w:hAnsi="Times New Roman" w:cs="Times New Roman"/>
          <w:color w:val="333333"/>
          <w:sz w:val="24"/>
          <w:szCs w:val="24"/>
        </w:rPr>
        <w:t xml:space="preserve"> sets a</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 xml:space="preserve">ceiling price for each contract that the contractor exceeds at its own risk. Further, the </w:t>
      </w:r>
      <w:r w:rsidRPr="007C07E7" w:rsidR="00887329">
        <w:rPr>
          <w:rFonts w:ascii="Times New Roman" w:hAnsi="Times New Roman" w:cs="Times New Roman"/>
          <w:color w:val="333333"/>
          <w:sz w:val="24"/>
          <w:szCs w:val="24"/>
        </w:rPr>
        <w:t>school</w:t>
      </w:r>
      <w:r w:rsidRPr="007C07E7">
        <w:rPr>
          <w:rFonts w:ascii="Times New Roman" w:hAnsi="Times New Roman" w:cs="Times New Roman"/>
          <w:color w:val="333333"/>
          <w:sz w:val="24"/>
          <w:szCs w:val="24"/>
        </w:rPr>
        <w:t xml:space="preserve"> shall assert a</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high degree of oversight in order to obtain reasonable assurance that the contractor is using efficient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methods</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and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effective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cost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controls.</w:t>
      </w:r>
    </w:p>
    <w:p w:rsidRPr="007C07E7" w:rsidR="00F856C2" w:rsidP="00F856C2" w:rsidRDefault="00F856C2" w14:paraId="7CDB033C" w14:textId="77777777">
      <w:pPr>
        <w:pStyle w:val="BodyText"/>
        <w:spacing w:before="4"/>
        <w:rPr>
          <w:rFonts w:ascii="Times New Roman" w:hAnsi="Times New Roman" w:cs="Times New Roman"/>
          <w:sz w:val="24"/>
          <w:szCs w:val="24"/>
        </w:rPr>
      </w:pPr>
    </w:p>
    <w:p w:rsidRPr="007C07E7" w:rsidR="00F856C2" w:rsidP="00F856C2" w:rsidRDefault="00F856C2" w14:paraId="7918039D" w14:textId="77777777">
      <w:pPr>
        <w:pStyle w:val="Heading1"/>
        <w:rPr>
          <w:rFonts w:ascii="Times New Roman" w:hAnsi="Times New Roman" w:cs="Times New Roman"/>
          <w:sz w:val="24"/>
          <w:szCs w:val="24"/>
        </w:rPr>
      </w:pPr>
      <w:r w:rsidRPr="007C07E7">
        <w:rPr>
          <w:rFonts w:ascii="Times New Roman" w:hAnsi="Times New Roman" w:cs="Times New Roman"/>
          <w:color w:val="333333"/>
          <w:sz w:val="24"/>
          <w:szCs w:val="24"/>
        </w:rPr>
        <w:t>Suspension</w:t>
      </w:r>
      <w:r w:rsidRPr="007C07E7">
        <w:rPr>
          <w:rFonts w:ascii="Times New Roman" w:hAnsi="Times New Roman" w:cs="Times New Roman"/>
          <w:color w:val="333333"/>
          <w:spacing w:val="-8"/>
          <w:sz w:val="24"/>
          <w:szCs w:val="24"/>
        </w:rPr>
        <w:t xml:space="preserve"> </w:t>
      </w:r>
      <w:r w:rsidRPr="007C07E7">
        <w:rPr>
          <w:rFonts w:ascii="Times New Roman" w:hAnsi="Times New Roman" w:cs="Times New Roman"/>
          <w:color w:val="333333"/>
          <w:sz w:val="24"/>
          <w:szCs w:val="24"/>
        </w:rPr>
        <w:t>and</w:t>
      </w:r>
      <w:r w:rsidRPr="007C07E7">
        <w:rPr>
          <w:rFonts w:ascii="Times New Roman" w:hAnsi="Times New Roman" w:cs="Times New Roman"/>
          <w:color w:val="333333"/>
          <w:spacing w:val="-7"/>
          <w:sz w:val="24"/>
          <w:szCs w:val="24"/>
        </w:rPr>
        <w:t xml:space="preserve"> </w:t>
      </w:r>
      <w:r w:rsidRPr="007C07E7">
        <w:rPr>
          <w:rFonts w:ascii="Times New Roman" w:hAnsi="Times New Roman" w:cs="Times New Roman"/>
          <w:color w:val="333333"/>
          <w:sz w:val="24"/>
          <w:szCs w:val="24"/>
        </w:rPr>
        <w:t>Debarment</w:t>
      </w:r>
    </w:p>
    <w:p w:rsidRPr="007C07E7" w:rsidR="00F856C2" w:rsidP="00F856C2" w:rsidRDefault="00F856C2" w14:paraId="294F90C1" w14:textId="77777777">
      <w:pPr>
        <w:pStyle w:val="BodyText"/>
        <w:spacing w:before="6"/>
        <w:rPr>
          <w:rFonts w:ascii="Times New Roman" w:hAnsi="Times New Roman" w:cs="Times New Roman"/>
          <w:b/>
          <w:sz w:val="24"/>
          <w:szCs w:val="24"/>
        </w:rPr>
      </w:pPr>
    </w:p>
    <w:p w:rsidRPr="007C07E7" w:rsidR="00F856C2" w:rsidP="00497BD4" w:rsidRDefault="00F856C2" w14:paraId="6C70F32F" w14:textId="77777777">
      <w:pPr>
        <w:pStyle w:val="BodyText"/>
        <w:spacing w:line="271" w:lineRule="auto"/>
        <w:ind w:left="100" w:right="104"/>
        <w:jc w:val="both"/>
        <w:rPr>
          <w:rFonts w:ascii="Times New Roman" w:hAnsi="Times New Roman" w:cs="Times New Roman"/>
          <w:color w:val="333333"/>
          <w:sz w:val="24"/>
          <w:szCs w:val="24"/>
        </w:rPr>
      </w:pP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1"/>
          <w:sz w:val="24"/>
          <w:szCs w:val="24"/>
        </w:rPr>
        <w:t xml:space="preserve"> </w:t>
      </w:r>
      <w:r w:rsidRPr="007C07E7" w:rsidR="00887329">
        <w:rPr>
          <w:rFonts w:ascii="Times New Roman" w:hAnsi="Times New Roman" w:cs="Times New Roman"/>
          <w:color w:val="333333"/>
          <w:sz w:val="24"/>
          <w:szCs w:val="24"/>
        </w:rPr>
        <w:t>board of directors</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will</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award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contracts</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only</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to</w:t>
      </w:r>
      <w:r w:rsidRPr="007C07E7">
        <w:rPr>
          <w:rFonts w:ascii="Times New Roman" w:hAnsi="Times New Roman" w:cs="Times New Roman"/>
          <w:color w:val="333333"/>
          <w:spacing w:val="59"/>
          <w:sz w:val="24"/>
          <w:szCs w:val="24"/>
        </w:rPr>
        <w:t xml:space="preserve"> </w:t>
      </w:r>
      <w:r w:rsidRPr="007C07E7">
        <w:rPr>
          <w:rFonts w:ascii="Times New Roman" w:hAnsi="Times New Roman" w:cs="Times New Roman"/>
          <w:color w:val="333333"/>
          <w:sz w:val="24"/>
          <w:szCs w:val="24"/>
        </w:rPr>
        <w:t>responsible contractors possessing the ability to</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perform successfully under the terms and conditions of the proposed procurement. All purchasing decisions</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shall</w:t>
      </w:r>
      <w:r w:rsidRPr="007C07E7">
        <w:rPr>
          <w:rFonts w:ascii="Times New Roman" w:hAnsi="Times New Roman" w:cs="Times New Roman"/>
          <w:color w:val="333333"/>
          <w:spacing w:val="25"/>
          <w:sz w:val="24"/>
          <w:szCs w:val="24"/>
        </w:rPr>
        <w:t xml:space="preserve"> </w:t>
      </w:r>
      <w:r w:rsidRPr="007C07E7">
        <w:rPr>
          <w:rFonts w:ascii="Times New Roman" w:hAnsi="Times New Roman" w:cs="Times New Roman"/>
          <w:color w:val="333333"/>
          <w:sz w:val="24"/>
          <w:szCs w:val="24"/>
        </w:rPr>
        <w:t>be</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made</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in</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best</w:t>
      </w:r>
      <w:r w:rsidRPr="007C07E7">
        <w:rPr>
          <w:rFonts w:ascii="Times New Roman" w:hAnsi="Times New Roman" w:cs="Times New Roman"/>
          <w:color w:val="333333"/>
          <w:spacing w:val="26"/>
          <w:sz w:val="24"/>
          <w:szCs w:val="24"/>
        </w:rPr>
        <w:t xml:space="preserve"> </w:t>
      </w:r>
      <w:r w:rsidRPr="007C07E7">
        <w:rPr>
          <w:rFonts w:ascii="Times New Roman" w:hAnsi="Times New Roman" w:cs="Times New Roman"/>
          <w:color w:val="333333"/>
          <w:sz w:val="24"/>
          <w:szCs w:val="24"/>
        </w:rPr>
        <w:t>interests</w:t>
      </w:r>
      <w:r w:rsidRPr="007C07E7">
        <w:rPr>
          <w:rFonts w:ascii="Times New Roman" w:hAnsi="Times New Roman" w:cs="Times New Roman"/>
          <w:color w:val="333333"/>
          <w:spacing w:val="12"/>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11"/>
          <w:sz w:val="24"/>
          <w:szCs w:val="24"/>
        </w:rPr>
        <w:t xml:space="preserve"> </w:t>
      </w:r>
      <w:r w:rsidRPr="007C07E7" w:rsidR="00887329">
        <w:rPr>
          <w:rFonts w:ascii="Times New Roman" w:hAnsi="Times New Roman" w:cs="Times New Roman"/>
          <w:color w:val="333333"/>
          <w:sz w:val="24"/>
          <w:szCs w:val="24"/>
        </w:rPr>
        <w:t>Kenosha High School of Technology Enhanced Curriculum</w:t>
      </w:r>
      <w:r w:rsidRPr="007C07E7">
        <w:rPr>
          <w:rFonts w:ascii="Times New Roman" w:hAnsi="Times New Roman" w:cs="Times New Roman"/>
          <w:color w:val="333333"/>
          <w:spacing w:val="12"/>
          <w:sz w:val="24"/>
          <w:szCs w:val="24"/>
        </w:rPr>
        <w:t xml:space="preserve"> </w:t>
      </w:r>
      <w:r w:rsidRPr="007C07E7">
        <w:rPr>
          <w:rFonts w:ascii="Times New Roman" w:hAnsi="Times New Roman" w:cs="Times New Roman"/>
          <w:color w:val="333333"/>
          <w:sz w:val="24"/>
          <w:szCs w:val="24"/>
        </w:rPr>
        <w:t>and</w:t>
      </w:r>
      <w:r w:rsidRPr="007C07E7">
        <w:rPr>
          <w:rFonts w:ascii="Times New Roman" w:hAnsi="Times New Roman" w:cs="Times New Roman"/>
          <w:color w:val="333333"/>
          <w:spacing w:val="11"/>
          <w:sz w:val="24"/>
          <w:szCs w:val="24"/>
        </w:rPr>
        <w:t xml:space="preserve"> </w:t>
      </w:r>
      <w:r w:rsidRPr="007C07E7">
        <w:rPr>
          <w:rFonts w:ascii="Times New Roman" w:hAnsi="Times New Roman" w:cs="Times New Roman"/>
          <w:color w:val="333333"/>
          <w:sz w:val="24"/>
          <w:szCs w:val="24"/>
        </w:rPr>
        <w:t>shall</w:t>
      </w:r>
      <w:r w:rsidRPr="007C07E7">
        <w:rPr>
          <w:rFonts w:ascii="Times New Roman" w:hAnsi="Times New Roman" w:cs="Times New Roman"/>
          <w:color w:val="333333"/>
          <w:spacing w:val="11"/>
          <w:sz w:val="24"/>
          <w:szCs w:val="24"/>
        </w:rPr>
        <w:t xml:space="preserve"> </w:t>
      </w:r>
      <w:r w:rsidRPr="007C07E7">
        <w:rPr>
          <w:rFonts w:ascii="Times New Roman" w:hAnsi="Times New Roman" w:cs="Times New Roman"/>
          <w:color w:val="333333"/>
          <w:sz w:val="24"/>
          <w:szCs w:val="24"/>
        </w:rPr>
        <w:t>seek</w:t>
      </w:r>
      <w:r w:rsidRPr="007C07E7">
        <w:rPr>
          <w:rFonts w:ascii="Times New Roman" w:hAnsi="Times New Roman" w:cs="Times New Roman"/>
          <w:color w:val="333333"/>
          <w:spacing w:val="12"/>
          <w:sz w:val="24"/>
          <w:szCs w:val="24"/>
        </w:rPr>
        <w:t xml:space="preserve"> </w:t>
      </w:r>
      <w:r w:rsidRPr="007C07E7">
        <w:rPr>
          <w:rFonts w:ascii="Times New Roman" w:hAnsi="Times New Roman" w:cs="Times New Roman"/>
          <w:color w:val="333333"/>
          <w:sz w:val="24"/>
          <w:szCs w:val="24"/>
        </w:rPr>
        <w:t>to</w:t>
      </w:r>
      <w:r w:rsidRPr="007C07E7">
        <w:rPr>
          <w:rFonts w:ascii="Times New Roman" w:hAnsi="Times New Roman" w:cs="Times New Roman"/>
          <w:color w:val="333333"/>
          <w:spacing w:val="11"/>
          <w:sz w:val="24"/>
          <w:szCs w:val="24"/>
        </w:rPr>
        <w:t xml:space="preserve"> </w:t>
      </w:r>
      <w:r w:rsidRPr="007C07E7">
        <w:rPr>
          <w:rFonts w:ascii="Times New Roman" w:hAnsi="Times New Roman" w:cs="Times New Roman"/>
          <w:color w:val="333333"/>
          <w:sz w:val="24"/>
          <w:szCs w:val="24"/>
        </w:rPr>
        <w:t>obtain</w:t>
      </w:r>
      <w:r w:rsidRPr="007C07E7">
        <w:rPr>
          <w:rFonts w:ascii="Times New Roman" w:hAnsi="Times New Roman" w:cs="Times New Roman"/>
          <w:color w:val="333333"/>
          <w:spacing w:val="12"/>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11"/>
          <w:sz w:val="24"/>
          <w:szCs w:val="24"/>
        </w:rPr>
        <w:t xml:space="preserve"> </w:t>
      </w:r>
      <w:r w:rsidRPr="007C07E7">
        <w:rPr>
          <w:rFonts w:ascii="Times New Roman" w:hAnsi="Times New Roman" w:cs="Times New Roman"/>
          <w:color w:val="333333"/>
          <w:sz w:val="24"/>
          <w:szCs w:val="24"/>
        </w:rPr>
        <w:t>maximum</w:t>
      </w:r>
      <w:r w:rsidRPr="007C07E7">
        <w:rPr>
          <w:rFonts w:ascii="Times New Roman" w:hAnsi="Times New Roman" w:cs="Times New Roman"/>
          <w:color w:val="333333"/>
          <w:spacing w:val="12"/>
          <w:sz w:val="24"/>
          <w:szCs w:val="24"/>
        </w:rPr>
        <w:t xml:space="preserve"> </w:t>
      </w:r>
      <w:r w:rsidRPr="007C07E7">
        <w:rPr>
          <w:rFonts w:ascii="Times New Roman" w:hAnsi="Times New Roman" w:cs="Times New Roman"/>
          <w:color w:val="333333"/>
          <w:sz w:val="24"/>
          <w:szCs w:val="24"/>
        </w:rPr>
        <w:t>value</w:t>
      </w:r>
      <w:r w:rsidRPr="007C07E7">
        <w:rPr>
          <w:rFonts w:ascii="Times New Roman" w:hAnsi="Times New Roman" w:cs="Times New Roman"/>
          <w:color w:val="333333"/>
          <w:spacing w:val="11"/>
          <w:sz w:val="24"/>
          <w:szCs w:val="24"/>
        </w:rPr>
        <w:t xml:space="preserve"> </w:t>
      </w:r>
      <w:r w:rsidRPr="007C07E7">
        <w:rPr>
          <w:rFonts w:ascii="Times New Roman" w:hAnsi="Times New Roman" w:cs="Times New Roman"/>
          <w:color w:val="333333"/>
          <w:sz w:val="24"/>
          <w:szCs w:val="24"/>
        </w:rPr>
        <w:t>for</w:t>
      </w:r>
      <w:r w:rsidRPr="007C07E7">
        <w:rPr>
          <w:rFonts w:ascii="Times New Roman" w:hAnsi="Times New Roman" w:cs="Times New Roman"/>
          <w:color w:val="333333"/>
          <w:spacing w:val="12"/>
          <w:sz w:val="24"/>
          <w:szCs w:val="24"/>
        </w:rPr>
        <w:t xml:space="preserve"> </w:t>
      </w:r>
      <w:r w:rsidRPr="007C07E7">
        <w:rPr>
          <w:rFonts w:ascii="Times New Roman" w:hAnsi="Times New Roman" w:cs="Times New Roman"/>
          <w:color w:val="333333"/>
          <w:sz w:val="24"/>
          <w:szCs w:val="24"/>
        </w:rPr>
        <w:t>each</w:t>
      </w:r>
      <w:r w:rsidRPr="007C07E7">
        <w:rPr>
          <w:rFonts w:ascii="Times New Roman" w:hAnsi="Times New Roman" w:cs="Times New Roman"/>
          <w:color w:val="333333"/>
          <w:spacing w:val="11"/>
          <w:sz w:val="24"/>
          <w:szCs w:val="24"/>
        </w:rPr>
        <w:t xml:space="preserve"> </w:t>
      </w:r>
      <w:r w:rsidRPr="007C07E7">
        <w:rPr>
          <w:rFonts w:ascii="Times New Roman" w:hAnsi="Times New Roman" w:cs="Times New Roman"/>
          <w:color w:val="333333"/>
          <w:sz w:val="24"/>
          <w:szCs w:val="24"/>
        </w:rPr>
        <w:t>dollar</w:t>
      </w:r>
      <w:r w:rsidRPr="007C07E7" w:rsidR="00497BD4">
        <w:rPr>
          <w:rFonts w:ascii="Times New Roman" w:hAnsi="Times New Roman" w:cs="Times New Roman"/>
          <w:color w:val="333333"/>
          <w:sz w:val="24"/>
          <w:szCs w:val="24"/>
        </w:rPr>
        <w:t xml:space="preserve"> </w:t>
      </w:r>
      <w:r w:rsidRPr="007C07E7">
        <w:rPr>
          <w:rFonts w:ascii="Times New Roman" w:hAnsi="Times New Roman" w:cs="Times New Roman"/>
          <w:color w:val="333333"/>
          <w:sz w:val="24"/>
          <w:szCs w:val="24"/>
        </w:rPr>
        <w:t xml:space="preserve">expended. When making a purchasing decision, the </w:t>
      </w:r>
      <w:r w:rsidRPr="007C07E7" w:rsidR="00887329">
        <w:rPr>
          <w:rFonts w:ascii="Times New Roman" w:hAnsi="Times New Roman" w:cs="Times New Roman"/>
          <w:color w:val="333333"/>
          <w:sz w:val="24"/>
          <w:szCs w:val="24"/>
        </w:rPr>
        <w:t>board of directors</w:t>
      </w:r>
      <w:r w:rsidRPr="007C07E7">
        <w:rPr>
          <w:rFonts w:ascii="Times New Roman" w:hAnsi="Times New Roman" w:cs="Times New Roman"/>
          <w:color w:val="333333"/>
          <w:sz w:val="24"/>
          <w:szCs w:val="24"/>
        </w:rPr>
        <w:t xml:space="preserve"> shall consider such factors as 1)</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contractor integrity; 2) compliance with public policy; 3) record of past performance; and 4) financial and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technical</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resources.</w:t>
      </w:r>
    </w:p>
    <w:p w:rsidRPr="007C07E7" w:rsidR="00F856C2" w:rsidP="00F856C2" w:rsidRDefault="00F856C2" w14:paraId="442E3F52" w14:textId="77777777">
      <w:pPr>
        <w:pStyle w:val="BodyText"/>
        <w:spacing w:before="7"/>
        <w:rPr>
          <w:rFonts w:ascii="Times New Roman" w:hAnsi="Times New Roman" w:cs="Times New Roman"/>
          <w:sz w:val="24"/>
          <w:szCs w:val="24"/>
        </w:rPr>
      </w:pPr>
    </w:p>
    <w:p w:rsidRPr="007C07E7" w:rsidR="00F856C2" w:rsidP="00F856C2" w:rsidRDefault="00F856C2" w14:paraId="3D400056" w14:textId="77777777">
      <w:pPr>
        <w:pStyle w:val="BodyText"/>
        <w:spacing w:line="278" w:lineRule="auto"/>
        <w:ind w:left="100" w:right="111"/>
        <w:jc w:val="both"/>
        <w:rPr>
          <w:rFonts w:ascii="Times New Roman" w:hAnsi="Times New Roman" w:cs="Times New Roman"/>
          <w:sz w:val="24"/>
          <w:szCs w:val="24"/>
        </w:rPr>
      </w:pPr>
      <w:r w:rsidRPr="007C07E7">
        <w:rPr>
          <w:rFonts w:ascii="Times New Roman" w:hAnsi="Times New Roman" w:cs="Times New Roman"/>
          <w:color w:val="333333"/>
          <w:sz w:val="24"/>
          <w:szCs w:val="24"/>
        </w:rPr>
        <w:lastRenderedPageBreak/>
        <w:t xml:space="preserve">The </w:t>
      </w:r>
      <w:r w:rsidRPr="007C07E7" w:rsidR="00887329">
        <w:rPr>
          <w:rFonts w:ascii="Times New Roman" w:hAnsi="Times New Roman" w:cs="Times New Roman"/>
          <w:color w:val="333333"/>
          <w:sz w:val="24"/>
          <w:szCs w:val="24"/>
        </w:rPr>
        <w:t>CEO</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shall have the authority to suspend or debar a person/corporation, for cause, from</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 xml:space="preserve">consideration or award of further contracts. </w:t>
      </w:r>
      <w:r w:rsidRPr="007C07E7" w:rsidR="00887329">
        <w:rPr>
          <w:rFonts w:ascii="Times New Roman" w:hAnsi="Times New Roman" w:cs="Times New Roman"/>
          <w:color w:val="333333"/>
          <w:sz w:val="24"/>
          <w:szCs w:val="24"/>
        </w:rPr>
        <w:t>Kenosha High School of Technology Enhanced Curriculum</w:t>
      </w:r>
      <w:r w:rsidRPr="007C07E7">
        <w:rPr>
          <w:rFonts w:ascii="Times New Roman" w:hAnsi="Times New Roman" w:cs="Times New Roman"/>
          <w:color w:val="333333"/>
          <w:sz w:val="24"/>
          <w:szCs w:val="24"/>
        </w:rPr>
        <w:t xml:space="preserve"> is subject to and shall abide by the </w:t>
      </w:r>
      <w:proofErr w:type="spellStart"/>
      <w:r w:rsidRPr="007C07E7">
        <w:rPr>
          <w:rFonts w:ascii="Times New Roman" w:hAnsi="Times New Roman" w:cs="Times New Roman"/>
          <w:color w:val="333333"/>
          <w:sz w:val="24"/>
          <w:szCs w:val="24"/>
        </w:rPr>
        <w:t>nonprocurement</w:t>
      </w:r>
      <w:proofErr w:type="spellEnd"/>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debarment</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and</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suspension</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regulations</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implementing</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Executive</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Orders</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12549</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and</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12689,</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2</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CFR</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Part</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180.</w:t>
      </w:r>
    </w:p>
    <w:p w:rsidRPr="007C07E7" w:rsidR="00F856C2" w:rsidP="00F856C2" w:rsidRDefault="00F856C2" w14:paraId="5B59AB06" w14:textId="77777777">
      <w:pPr>
        <w:pStyle w:val="BodyText"/>
        <w:spacing w:before="10"/>
        <w:rPr>
          <w:rFonts w:ascii="Times New Roman" w:hAnsi="Times New Roman" w:cs="Times New Roman"/>
          <w:sz w:val="24"/>
          <w:szCs w:val="24"/>
        </w:rPr>
      </w:pPr>
    </w:p>
    <w:p w:rsidRPr="007C07E7" w:rsidR="00F856C2" w:rsidP="00F856C2" w:rsidRDefault="00F856C2" w14:paraId="1A02DF79" w14:textId="77777777">
      <w:pPr>
        <w:pStyle w:val="BodyText"/>
        <w:spacing w:line="273" w:lineRule="auto"/>
        <w:ind w:left="100" w:right="106"/>
        <w:jc w:val="both"/>
        <w:rPr>
          <w:rFonts w:ascii="Times New Roman" w:hAnsi="Times New Roman" w:cs="Times New Roman"/>
          <w:sz w:val="24"/>
          <w:szCs w:val="24"/>
        </w:rPr>
      </w:pPr>
      <w:r w:rsidRPr="007C07E7">
        <w:rPr>
          <w:rFonts w:ascii="Times New Roman" w:hAnsi="Times New Roman" w:cs="Times New Roman"/>
          <w:color w:val="333333"/>
          <w:sz w:val="24"/>
          <w:szCs w:val="24"/>
        </w:rPr>
        <w:t xml:space="preserve">Suspension is an action taken by </w:t>
      </w:r>
      <w:r w:rsidRPr="007C07E7" w:rsidR="00887329">
        <w:rPr>
          <w:rFonts w:ascii="Times New Roman" w:hAnsi="Times New Roman" w:cs="Times New Roman"/>
          <w:color w:val="333333"/>
          <w:sz w:val="24"/>
          <w:szCs w:val="24"/>
        </w:rPr>
        <w:t>the board of directors</w:t>
      </w:r>
      <w:r w:rsidRPr="007C07E7">
        <w:rPr>
          <w:rFonts w:ascii="Times New Roman" w:hAnsi="Times New Roman" w:cs="Times New Roman"/>
          <w:color w:val="333333"/>
          <w:sz w:val="24"/>
          <w:szCs w:val="24"/>
        </w:rPr>
        <w:t xml:space="preserve"> that immediately prohibits a person from participating in covered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transactions and transactions covered under the Federal Acquisition Regulation (48 C.F.R. Chapter 1) for a</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temporary</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period,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pending</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completion</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an</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agency</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investigation</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and any judicial or administrative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proceedings</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that</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may</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ensue.</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A</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person</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so</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excluded</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is</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suspended.</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(2</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C.F.R.</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Part</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180</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Subpart</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G)</w:t>
      </w:r>
    </w:p>
    <w:p w:rsidRPr="007C07E7" w:rsidR="00F856C2" w:rsidP="00F856C2" w:rsidRDefault="00F856C2" w14:paraId="7B43D3B6" w14:textId="77777777">
      <w:pPr>
        <w:pStyle w:val="BodyText"/>
        <w:rPr>
          <w:rFonts w:ascii="Times New Roman" w:hAnsi="Times New Roman" w:cs="Times New Roman"/>
          <w:sz w:val="24"/>
          <w:szCs w:val="24"/>
        </w:rPr>
      </w:pPr>
    </w:p>
    <w:p w:rsidRPr="007C07E7" w:rsidR="00F856C2" w:rsidP="00F856C2" w:rsidRDefault="00F856C2" w14:paraId="741DD424" w14:textId="77777777">
      <w:pPr>
        <w:pStyle w:val="BodyText"/>
        <w:spacing w:line="271" w:lineRule="auto"/>
        <w:ind w:left="100" w:right="105"/>
        <w:jc w:val="both"/>
        <w:rPr>
          <w:rFonts w:ascii="Times New Roman" w:hAnsi="Times New Roman" w:cs="Times New Roman"/>
          <w:sz w:val="24"/>
          <w:szCs w:val="24"/>
        </w:rPr>
      </w:pPr>
      <w:r w:rsidRPr="007C07E7">
        <w:rPr>
          <w:rFonts w:ascii="Times New Roman" w:hAnsi="Times New Roman" w:cs="Times New Roman"/>
          <w:color w:val="333333"/>
          <w:sz w:val="24"/>
          <w:szCs w:val="24"/>
        </w:rPr>
        <w:t xml:space="preserve">Debarment is an action taken by the </w:t>
      </w:r>
      <w:r w:rsidRPr="007C07E7" w:rsidR="00887329">
        <w:rPr>
          <w:rFonts w:ascii="Times New Roman" w:hAnsi="Times New Roman" w:cs="Times New Roman"/>
          <w:color w:val="333333"/>
          <w:sz w:val="24"/>
          <w:szCs w:val="24"/>
        </w:rPr>
        <w:t>board of directors</w:t>
      </w:r>
      <w:r w:rsidRPr="007C07E7">
        <w:rPr>
          <w:rFonts w:ascii="Times New Roman" w:hAnsi="Times New Roman" w:cs="Times New Roman"/>
          <w:color w:val="333333"/>
          <w:sz w:val="24"/>
          <w:szCs w:val="24"/>
        </w:rPr>
        <w:t xml:space="preserve"> to exclude a person from participating in covered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transactions and transactions covered under the Federal Acquisition Regulation (48 C.F.R. Chapter 1). A</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person</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so</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excluded</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is</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debarred.</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(2</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C.F.R.</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Part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180</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Subpart</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H)</w:t>
      </w:r>
    </w:p>
    <w:p w:rsidRPr="007C07E7" w:rsidR="00F856C2" w:rsidP="00F856C2" w:rsidRDefault="00F856C2" w14:paraId="37605FFD" w14:textId="77777777">
      <w:pPr>
        <w:pStyle w:val="BodyText"/>
        <w:spacing w:before="1"/>
        <w:rPr>
          <w:rFonts w:ascii="Times New Roman" w:hAnsi="Times New Roman" w:cs="Times New Roman"/>
          <w:sz w:val="24"/>
          <w:szCs w:val="24"/>
        </w:rPr>
      </w:pPr>
    </w:p>
    <w:p w:rsidRPr="007C07E7" w:rsidR="00F856C2" w:rsidP="00F856C2" w:rsidRDefault="00887329" w14:paraId="074F50F1" w14:textId="77777777">
      <w:pPr>
        <w:pStyle w:val="BodyText"/>
        <w:spacing w:line="273" w:lineRule="auto"/>
        <w:ind w:left="100" w:right="105"/>
        <w:jc w:val="both"/>
        <w:rPr>
          <w:rFonts w:ascii="Times New Roman" w:hAnsi="Times New Roman" w:cs="Times New Roman"/>
          <w:sz w:val="24"/>
          <w:szCs w:val="24"/>
        </w:rPr>
      </w:pPr>
      <w:r w:rsidRPr="007C07E7">
        <w:rPr>
          <w:rFonts w:ascii="Times New Roman" w:hAnsi="Times New Roman" w:cs="Times New Roman"/>
          <w:color w:val="333333"/>
          <w:sz w:val="24"/>
          <w:szCs w:val="24"/>
        </w:rPr>
        <w:t xml:space="preserve">Kenosha High School of Technology Enhanced Curriculum </w:t>
      </w:r>
      <w:r w:rsidRPr="007C07E7" w:rsidR="00F856C2">
        <w:rPr>
          <w:rFonts w:ascii="Times New Roman" w:hAnsi="Times New Roman" w:cs="Times New Roman"/>
          <w:color w:val="333333"/>
          <w:sz w:val="24"/>
          <w:szCs w:val="24"/>
        </w:rPr>
        <w:t>shall</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not subcontract with or award subgrants to any person or company who is debarred or</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 xml:space="preserve">suspended. For contracts over $25,000, </w:t>
      </w:r>
      <w:r w:rsidRPr="007C07E7">
        <w:rPr>
          <w:rFonts w:ascii="Times New Roman" w:hAnsi="Times New Roman" w:cs="Times New Roman"/>
          <w:color w:val="333333"/>
          <w:sz w:val="24"/>
          <w:szCs w:val="24"/>
        </w:rPr>
        <w:t>Kenosha High School of Technology Enhanced Curriculum</w:t>
      </w:r>
      <w:r w:rsidRPr="007C07E7" w:rsidR="00F856C2">
        <w:rPr>
          <w:rFonts w:ascii="Times New Roman" w:hAnsi="Times New Roman" w:cs="Times New Roman"/>
          <w:color w:val="333333"/>
          <w:sz w:val="24"/>
          <w:szCs w:val="24"/>
        </w:rPr>
        <w:t xml:space="preserve"> shall confirm that the vendor is not debarred or suspended</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by either checking the Federal government’s System for Award Management, which maintains a list of such</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debarred or suspended vendors at www.sam.gov; collecting a certification from the vendor; or adding a</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clause</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or</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condition</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to</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the</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covered</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transaction</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with</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that</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vendor.</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(2</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C.F.R.</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Part</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180</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Subpart</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C)</w:t>
      </w:r>
    </w:p>
    <w:p w:rsidRPr="007C07E7" w:rsidR="00F856C2" w:rsidP="00F856C2" w:rsidRDefault="00F856C2" w14:paraId="08E0F3D6" w14:textId="77777777">
      <w:pPr>
        <w:pStyle w:val="BodyText"/>
        <w:spacing w:before="5"/>
        <w:rPr>
          <w:rFonts w:ascii="Times New Roman" w:hAnsi="Times New Roman" w:cs="Times New Roman"/>
          <w:sz w:val="24"/>
          <w:szCs w:val="24"/>
        </w:rPr>
      </w:pPr>
    </w:p>
    <w:p w:rsidRPr="007C07E7" w:rsidR="00F856C2" w:rsidP="00F856C2" w:rsidRDefault="00F856C2" w14:paraId="38F71AC1" w14:textId="77777777">
      <w:pPr>
        <w:pStyle w:val="Heading1"/>
        <w:rPr>
          <w:rFonts w:ascii="Times New Roman" w:hAnsi="Times New Roman" w:cs="Times New Roman"/>
          <w:sz w:val="24"/>
          <w:szCs w:val="24"/>
        </w:rPr>
      </w:pPr>
      <w:r w:rsidRPr="007C07E7">
        <w:rPr>
          <w:rFonts w:ascii="Times New Roman" w:hAnsi="Times New Roman" w:cs="Times New Roman"/>
          <w:color w:val="333333"/>
          <w:sz w:val="24"/>
          <w:szCs w:val="24"/>
        </w:rPr>
        <w:t>Bid</w:t>
      </w:r>
      <w:r w:rsidRPr="007C07E7">
        <w:rPr>
          <w:rFonts w:ascii="Times New Roman" w:hAnsi="Times New Roman" w:cs="Times New Roman"/>
          <w:color w:val="333333"/>
          <w:spacing w:val="-5"/>
          <w:sz w:val="24"/>
          <w:szCs w:val="24"/>
        </w:rPr>
        <w:t xml:space="preserve"> </w:t>
      </w:r>
      <w:r w:rsidRPr="007C07E7">
        <w:rPr>
          <w:rFonts w:ascii="Times New Roman" w:hAnsi="Times New Roman" w:cs="Times New Roman"/>
          <w:color w:val="333333"/>
          <w:sz w:val="24"/>
          <w:szCs w:val="24"/>
        </w:rPr>
        <w:t>Protest</w:t>
      </w:r>
    </w:p>
    <w:p w:rsidRPr="007C07E7" w:rsidR="00F856C2" w:rsidP="00F856C2" w:rsidRDefault="00F856C2" w14:paraId="7ACA38EC" w14:textId="77777777">
      <w:pPr>
        <w:pStyle w:val="BodyText"/>
        <w:spacing w:before="6"/>
        <w:rPr>
          <w:rFonts w:ascii="Times New Roman" w:hAnsi="Times New Roman" w:cs="Times New Roman"/>
          <w:b/>
          <w:sz w:val="24"/>
          <w:szCs w:val="24"/>
        </w:rPr>
      </w:pPr>
    </w:p>
    <w:p w:rsidRPr="007C07E7" w:rsidR="00F856C2" w:rsidP="00F856C2" w:rsidRDefault="00887329" w14:paraId="3AF6BBA2" w14:textId="77777777">
      <w:pPr>
        <w:pStyle w:val="BodyText"/>
        <w:spacing w:line="278" w:lineRule="auto"/>
        <w:ind w:left="100" w:right="103"/>
        <w:jc w:val="both"/>
        <w:rPr>
          <w:rFonts w:ascii="Times New Roman" w:hAnsi="Times New Roman" w:cs="Times New Roman"/>
          <w:sz w:val="24"/>
          <w:szCs w:val="24"/>
        </w:rPr>
      </w:pPr>
      <w:r w:rsidRPr="007C07E7">
        <w:rPr>
          <w:rFonts w:ascii="Times New Roman" w:hAnsi="Times New Roman" w:cs="Times New Roman"/>
          <w:color w:val="333333"/>
          <w:sz w:val="24"/>
          <w:szCs w:val="24"/>
        </w:rPr>
        <w:t>Kenosha High School of Technology Enhanced Curriculum</w:t>
      </w:r>
      <w:r w:rsidRPr="007C07E7" w:rsidR="00F856C2">
        <w:rPr>
          <w:rFonts w:ascii="Times New Roman" w:hAnsi="Times New Roman" w:cs="Times New Roman"/>
          <w:color w:val="333333"/>
          <w:sz w:val="24"/>
          <w:szCs w:val="24"/>
        </w:rPr>
        <w:t xml:space="preserve"> maintains the following protest procedures to handle and resolve disputes relating to procurements</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and,</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in</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all</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instances,</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discloses</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information</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regarding</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the</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protest</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to</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the</w:t>
      </w:r>
      <w:r w:rsidRPr="007C07E7" w:rsidR="00F856C2">
        <w:rPr>
          <w:rFonts w:ascii="Times New Roman" w:hAnsi="Times New Roman" w:cs="Times New Roman"/>
          <w:color w:val="333333"/>
          <w:spacing w:val="-3"/>
          <w:sz w:val="24"/>
          <w:szCs w:val="24"/>
        </w:rPr>
        <w:t xml:space="preserve"> </w:t>
      </w:r>
      <w:r w:rsidRPr="007C07E7" w:rsidR="00F856C2">
        <w:rPr>
          <w:rFonts w:ascii="Times New Roman" w:hAnsi="Times New Roman" w:cs="Times New Roman"/>
          <w:color w:val="333333"/>
          <w:sz w:val="24"/>
          <w:szCs w:val="24"/>
        </w:rPr>
        <w:t>awarding</w:t>
      </w:r>
      <w:r w:rsidRPr="007C07E7" w:rsidR="00F856C2">
        <w:rPr>
          <w:rFonts w:ascii="Times New Roman" w:hAnsi="Times New Roman" w:cs="Times New Roman"/>
          <w:color w:val="333333"/>
          <w:spacing w:val="-2"/>
          <w:sz w:val="24"/>
          <w:szCs w:val="24"/>
        </w:rPr>
        <w:t xml:space="preserve"> </w:t>
      </w:r>
      <w:r w:rsidRPr="007C07E7" w:rsidR="00F856C2">
        <w:rPr>
          <w:rFonts w:ascii="Times New Roman" w:hAnsi="Times New Roman" w:cs="Times New Roman"/>
          <w:color w:val="333333"/>
          <w:sz w:val="24"/>
          <w:szCs w:val="24"/>
        </w:rPr>
        <w:t>agency.</w:t>
      </w:r>
    </w:p>
    <w:p w:rsidRPr="007C07E7" w:rsidR="00F856C2" w:rsidP="00F856C2" w:rsidRDefault="00F856C2" w14:paraId="2689001B" w14:textId="77777777">
      <w:pPr>
        <w:pStyle w:val="BodyText"/>
        <w:spacing w:before="6"/>
        <w:rPr>
          <w:rFonts w:ascii="Times New Roman" w:hAnsi="Times New Roman" w:cs="Times New Roman"/>
          <w:sz w:val="24"/>
          <w:szCs w:val="24"/>
        </w:rPr>
      </w:pPr>
    </w:p>
    <w:p w:rsidRPr="007C07E7" w:rsidR="00F856C2" w:rsidP="00F856C2" w:rsidRDefault="00F856C2" w14:paraId="70D5E5DF" w14:textId="77777777">
      <w:pPr>
        <w:pStyle w:val="BodyText"/>
        <w:spacing w:before="1" w:line="278" w:lineRule="auto"/>
        <w:ind w:left="100" w:right="103"/>
        <w:jc w:val="both"/>
        <w:rPr>
          <w:rFonts w:ascii="Times New Roman" w:hAnsi="Times New Roman" w:cs="Times New Roman"/>
          <w:sz w:val="24"/>
          <w:szCs w:val="24"/>
        </w:rPr>
      </w:pPr>
      <w:r w:rsidRPr="007C07E7">
        <w:rPr>
          <w:rFonts w:ascii="Times New Roman" w:hAnsi="Times New Roman" w:cs="Times New Roman"/>
          <w:color w:val="333333"/>
          <w:sz w:val="24"/>
          <w:szCs w:val="24"/>
        </w:rPr>
        <w:t>A bidder who wishes to file a bid protest shall file such notice and follow procedures prescribed by the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Request</w:t>
      </w:r>
      <w:r w:rsidRPr="007C07E7">
        <w:rPr>
          <w:rFonts w:ascii="Times New Roman" w:hAnsi="Times New Roman" w:cs="Times New Roman"/>
          <w:color w:val="333333"/>
          <w:spacing w:val="1"/>
          <w:sz w:val="24"/>
          <w:szCs w:val="24"/>
        </w:rPr>
        <w:t xml:space="preserve"> </w:t>
      </w:r>
      <w:proofErr w:type="gramStart"/>
      <w:r w:rsidRPr="007C07E7">
        <w:rPr>
          <w:rFonts w:ascii="Times New Roman" w:hAnsi="Times New Roman" w:cs="Times New Roman"/>
          <w:color w:val="333333"/>
          <w:sz w:val="24"/>
          <w:szCs w:val="24"/>
        </w:rPr>
        <w:t>For</w:t>
      </w:r>
      <w:proofErr w:type="gramEnd"/>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Proposals</w:t>
      </w:r>
      <w:r w:rsidRPr="007C07E7">
        <w:rPr>
          <w:rFonts w:ascii="Times New Roman" w:hAnsi="Times New Roman" w:cs="Times New Roman"/>
          <w:color w:val="333333"/>
          <w:spacing w:val="59"/>
          <w:sz w:val="24"/>
          <w:szCs w:val="24"/>
        </w:rPr>
        <w:t xml:space="preserve"> </w:t>
      </w:r>
      <w:r w:rsidRPr="007C07E7">
        <w:rPr>
          <w:rFonts w:ascii="Times New Roman" w:hAnsi="Times New Roman" w:cs="Times New Roman"/>
          <w:color w:val="333333"/>
          <w:sz w:val="24"/>
          <w:szCs w:val="24"/>
        </w:rPr>
        <w:t>(RFPs) or the individual bid specifications package, for resolution. Bid protests shall</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be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filed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in</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writing</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with</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ROLE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principal</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within</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seventy-two</w:t>
      </w:r>
      <w:r w:rsidRPr="007C07E7">
        <w:rPr>
          <w:rFonts w:ascii="Times New Roman" w:hAnsi="Times New Roman" w:cs="Times New Roman"/>
          <w:color w:val="333333"/>
          <w:spacing w:val="59"/>
          <w:sz w:val="24"/>
          <w:szCs w:val="24"/>
        </w:rPr>
        <w:t xml:space="preserve"> </w:t>
      </w:r>
      <w:r w:rsidRPr="007C07E7">
        <w:rPr>
          <w:rFonts w:ascii="Times New Roman" w:hAnsi="Times New Roman" w:cs="Times New Roman"/>
          <w:color w:val="333333"/>
          <w:sz w:val="24"/>
          <w:szCs w:val="24"/>
        </w:rPr>
        <w:t>(72) hours of the opening of the bids in</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protest.</w:t>
      </w:r>
    </w:p>
    <w:p w:rsidRPr="007C07E7" w:rsidR="00F856C2" w:rsidP="00F856C2" w:rsidRDefault="00F856C2" w14:paraId="58E08296" w14:textId="77777777">
      <w:pPr>
        <w:pStyle w:val="BodyText"/>
        <w:spacing w:before="10"/>
        <w:rPr>
          <w:rFonts w:ascii="Times New Roman" w:hAnsi="Times New Roman" w:cs="Times New Roman"/>
          <w:sz w:val="24"/>
          <w:szCs w:val="24"/>
        </w:rPr>
      </w:pPr>
    </w:p>
    <w:p w:rsidRPr="007C07E7" w:rsidR="00F856C2" w:rsidP="00F856C2" w:rsidRDefault="00F856C2" w14:paraId="37FEA7F5" w14:textId="77777777">
      <w:pPr>
        <w:pStyle w:val="BodyText"/>
        <w:spacing w:line="273" w:lineRule="auto"/>
        <w:ind w:left="100" w:right="105"/>
        <w:jc w:val="both"/>
        <w:rPr>
          <w:rFonts w:ascii="Times New Roman" w:hAnsi="Times New Roman" w:cs="Times New Roman"/>
          <w:sz w:val="24"/>
          <w:szCs w:val="24"/>
        </w:rPr>
      </w:pPr>
      <w:r w:rsidRPr="007C07E7">
        <w:rPr>
          <w:rFonts w:ascii="Times New Roman" w:hAnsi="Times New Roman" w:cs="Times New Roman"/>
          <w:color w:val="333333"/>
          <w:sz w:val="24"/>
          <w:szCs w:val="24"/>
        </w:rPr>
        <w:t xml:space="preserve">Within five (5) days of receipt of a protest, the </w:t>
      </w:r>
      <w:r w:rsidRPr="007C07E7" w:rsidR="00887329">
        <w:rPr>
          <w:rFonts w:ascii="Times New Roman" w:hAnsi="Times New Roman" w:cs="Times New Roman"/>
          <w:color w:val="333333"/>
          <w:sz w:val="24"/>
          <w:szCs w:val="24"/>
        </w:rPr>
        <w:t>CEO</w:t>
      </w:r>
      <w:r w:rsidRPr="007C07E7">
        <w:rPr>
          <w:rFonts w:ascii="Times New Roman" w:hAnsi="Times New Roman" w:cs="Times New Roman"/>
          <w:color w:val="333333"/>
          <w:sz w:val="24"/>
          <w:szCs w:val="24"/>
        </w:rPr>
        <w:t xml:space="preserve"> shall review the protest as submitted and</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render a decision regarding the merits of the protest and any impact on the acceptance and rejection of bids</w:t>
      </w:r>
      <w:r w:rsidRPr="007C07E7">
        <w:rPr>
          <w:rFonts w:ascii="Times New Roman" w:hAnsi="Times New Roman" w:cs="Times New Roman"/>
          <w:color w:val="333333"/>
          <w:spacing w:val="-57"/>
          <w:sz w:val="24"/>
          <w:szCs w:val="24"/>
        </w:rPr>
        <w:t xml:space="preserve"> </w:t>
      </w:r>
      <w:r w:rsidRPr="007C07E7">
        <w:rPr>
          <w:rFonts w:ascii="Times New Roman" w:hAnsi="Times New Roman" w:cs="Times New Roman"/>
          <w:color w:val="333333"/>
          <w:sz w:val="24"/>
          <w:szCs w:val="24"/>
        </w:rPr>
        <w:t xml:space="preserve">submitted. Notice of the filing of a bid protest shall be communicated to the </w:t>
      </w:r>
      <w:r w:rsidRPr="007C07E7" w:rsidR="00887329">
        <w:rPr>
          <w:rFonts w:ascii="Times New Roman" w:hAnsi="Times New Roman" w:cs="Times New Roman"/>
          <w:color w:val="333333"/>
          <w:sz w:val="24"/>
          <w:szCs w:val="24"/>
        </w:rPr>
        <w:t>Board of Directors</w:t>
      </w:r>
      <w:r w:rsidRPr="007C07E7">
        <w:rPr>
          <w:rFonts w:ascii="Times New Roman" w:hAnsi="Times New Roman" w:cs="Times New Roman"/>
          <w:color w:val="333333"/>
          <w:sz w:val="24"/>
          <w:szCs w:val="24"/>
        </w:rPr>
        <w:t xml:space="preserve"> and shall be</w:t>
      </w:r>
      <w:r w:rsidRPr="007C07E7">
        <w:rPr>
          <w:rFonts w:ascii="Times New Roman" w:hAnsi="Times New Roman" w:cs="Times New Roman"/>
          <w:color w:val="333333"/>
          <w:spacing w:val="-57"/>
          <w:sz w:val="24"/>
          <w:szCs w:val="24"/>
        </w:rPr>
        <w:t xml:space="preserve"> </w:t>
      </w:r>
      <w:r w:rsidRPr="007C07E7">
        <w:rPr>
          <w:rFonts w:ascii="Times New Roman" w:hAnsi="Times New Roman" w:cs="Times New Roman"/>
          <w:color w:val="333333"/>
          <w:sz w:val="24"/>
          <w:szCs w:val="24"/>
        </w:rPr>
        <w:t>so</w:t>
      </w:r>
      <w:r w:rsidRPr="007C07E7">
        <w:rPr>
          <w:rFonts w:ascii="Times New Roman" w:hAnsi="Times New Roman" w:cs="Times New Roman"/>
          <w:color w:val="333333"/>
          <w:spacing w:val="-4"/>
          <w:sz w:val="24"/>
          <w:szCs w:val="24"/>
        </w:rPr>
        <w:t xml:space="preserve"> </w:t>
      </w:r>
      <w:r w:rsidRPr="007C07E7">
        <w:rPr>
          <w:rFonts w:ascii="Times New Roman" w:hAnsi="Times New Roman" w:cs="Times New Roman"/>
          <w:color w:val="333333"/>
          <w:sz w:val="24"/>
          <w:szCs w:val="24"/>
        </w:rPr>
        <w:t>noted</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in</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any</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subsequent</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recommendation</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for</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the</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acceptance</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bids</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and</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awarding</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3"/>
          <w:sz w:val="24"/>
          <w:szCs w:val="24"/>
        </w:rPr>
        <w:t xml:space="preserve"> </w:t>
      </w:r>
      <w:r w:rsidRPr="007C07E7">
        <w:rPr>
          <w:rFonts w:ascii="Times New Roman" w:hAnsi="Times New Roman" w:cs="Times New Roman"/>
          <w:color w:val="333333"/>
          <w:sz w:val="24"/>
          <w:szCs w:val="24"/>
        </w:rPr>
        <w:t>contracts.</w:t>
      </w:r>
    </w:p>
    <w:p w:rsidRPr="007C07E7" w:rsidR="00F856C2" w:rsidP="00F856C2" w:rsidRDefault="00F856C2" w14:paraId="3F7E3852" w14:textId="77777777">
      <w:pPr>
        <w:pStyle w:val="BodyText"/>
        <w:rPr>
          <w:rFonts w:ascii="Times New Roman" w:hAnsi="Times New Roman" w:cs="Times New Roman"/>
          <w:sz w:val="24"/>
          <w:szCs w:val="24"/>
        </w:rPr>
      </w:pPr>
    </w:p>
    <w:p w:rsidRPr="007C07E7" w:rsidR="00F856C2" w:rsidP="00F856C2" w:rsidRDefault="00F856C2" w14:paraId="68438537" w14:textId="77777777">
      <w:pPr>
        <w:pStyle w:val="BodyText"/>
        <w:spacing w:line="278" w:lineRule="auto"/>
        <w:ind w:left="100" w:right="106"/>
        <w:jc w:val="both"/>
        <w:rPr>
          <w:rFonts w:ascii="Times New Roman" w:hAnsi="Times New Roman" w:cs="Times New Roman"/>
          <w:sz w:val="24"/>
          <w:szCs w:val="24"/>
        </w:rPr>
      </w:pPr>
      <w:r w:rsidRPr="007C07E7">
        <w:rPr>
          <w:rFonts w:ascii="Times New Roman" w:hAnsi="Times New Roman" w:cs="Times New Roman"/>
          <w:color w:val="333333"/>
          <w:sz w:val="24"/>
          <w:szCs w:val="24"/>
        </w:rPr>
        <w:t>Failure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to</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file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a</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notice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intent to protest, or failure to file a formal written protest within the time</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prescribed,</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shall</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constitute</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a</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waiver</w:t>
      </w:r>
      <w:r w:rsidRPr="007C07E7">
        <w:rPr>
          <w:rFonts w:ascii="Times New Roman" w:hAnsi="Times New Roman" w:cs="Times New Roman"/>
          <w:color w:val="333333"/>
          <w:spacing w:val="-1"/>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2"/>
          <w:sz w:val="24"/>
          <w:szCs w:val="24"/>
        </w:rPr>
        <w:t xml:space="preserve"> </w:t>
      </w:r>
      <w:r w:rsidRPr="007C07E7">
        <w:rPr>
          <w:rFonts w:ascii="Times New Roman" w:hAnsi="Times New Roman" w:cs="Times New Roman"/>
          <w:color w:val="333333"/>
          <w:sz w:val="24"/>
          <w:szCs w:val="24"/>
        </w:rPr>
        <w:t>proceedings.</w:t>
      </w:r>
    </w:p>
    <w:p w:rsidRPr="007C07E7" w:rsidR="00F856C2" w:rsidP="00F856C2" w:rsidRDefault="00F856C2" w14:paraId="015A909C" w14:textId="77777777">
      <w:pPr>
        <w:pStyle w:val="BodyText"/>
        <w:spacing w:before="7"/>
        <w:rPr>
          <w:rFonts w:ascii="Times New Roman" w:hAnsi="Times New Roman" w:cs="Times New Roman"/>
          <w:sz w:val="24"/>
          <w:szCs w:val="24"/>
        </w:rPr>
      </w:pPr>
    </w:p>
    <w:p w:rsidRPr="007C07E7" w:rsidR="00F856C2" w:rsidP="00F856C2" w:rsidRDefault="00F856C2" w14:paraId="0A6A6D4B" w14:textId="77777777">
      <w:pPr>
        <w:pStyle w:val="Heading1"/>
        <w:rPr>
          <w:rFonts w:ascii="Times New Roman" w:hAnsi="Times New Roman" w:cs="Times New Roman"/>
          <w:sz w:val="24"/>
          <w:szCs w:val="24"/>
        </w:rPr>
      </w:pPr>
      <w:r w:rsidRPr="007C07E7">
        <w:rPr>
          <w:rFonts w:ascii="Times New Roman" w:hAnsi="Times New Roman" w:cs="Times New Roman"/>
          <w:color w:val="333333"/>
          <w:sz w:val="24"/>
          <w:szCs w:val="24"/>
        </w:rPr>
        <w:t>Maintenance</w:t>
      </w:r>
      <w:r w:rsidRPr="007C07E7">
        <w:rPr>
          <w:rFonts w:ascii="Times New Roman" w:hAnsi="Times New Roman" w:cs="Times New Roman"/>
          <w:color w:val="333333"/>
          <w:spacing w:val="-8"/>
          <w:sz w:val="24"/>
          <w:szCs w:val="24"/>
        </w:rPr>
        <w:t xml:space="preserve"> </w:t>
      </w:r>
      <w:r w:rsidRPr="007C07E7">
        <w:rPr>
          <w:rFonts w:ascii="Times New Roman" w:hAnsi="Times New Roman" w:cs="Times New Roman"/>
          <w:color w:val="333333"/>
          <w:sz w:val="24"/>
          <w:szCs w:val="24"/>
        </w:rPr>
        <w:t>of</w:t>
      </w:r>
      <w:r w:rsidRPr="007C07E7">
        <w:rPr>
          <w:rFonts w:ascii="Times New Roman" w:hAnsi="Times New Roman" w:cs="Times New Roman"/>
          <w:color w:val="333333"/>
          <w:spacing w:val="-8"/>
          <w:sz w:val="24"/>
          <w:szCs w:val="24"/>
        </w:rPr>
        <w:t xml:space="preserve"> </w:t>
      </w:r>
      <w:r w:rsidRPr="007C07E7">
        <w:rPr>
          <w:rFonts w:ascii="Times New Roman" w:hAnsi="Times New Roman" w:cs="Times New Roman"/>
          <w:color w:val="333333"/>
          <w:sz w:val="24"/>
          <w:szCs w:val="24"/>
        </w:rPr>
        <w:t>Procurement</w:t>
      </w:r>
      <w:r w:rsidRPr="007C07E7">
        <w:rPr>
          <w:rFonts w:ascii="Times New Roman" w:hAnsi="Times New Roman" w:cs="Times New Roman"/>
          <w:color w:val="333333"/>
          <w:spacing w:val="-7"/>
          <w:sz w:val="24"/>
          <w:szCs w:val="24"/>
        </w:rPr>
        <w:t xml:space="preserve"> </w:t>
      </w:r>
      <w:r w:rsidRPr="007C07E7">
        <w:rPr>
          <w:rFonts w:ascii="Times New Roman" w:hAnsi="Times New Roman" w:cs="Times New Roman"/>
          <w:color w:val="333333"/>
          <w:sz w:val="24"/>
          <w:szCs w:val="24"/>
        </w:rPr>
        <w:t>Records</w:t>
      </w:r>
    </w:p>
    <w:p w:rsidRPr="007C07E7" w:rsidR="00F856C2" w:rsidP="00F856C2" w:rsidRDefault="00F856C2" w14:paraId="2FEF87B4" w14:textId="77777777">
      <w:pPr>
        <w:pStyle w:val="BodyText"/>
        <w:spacing w:before="6"/>
        <w:rPr>
          <w:rFonts w:ascii="Times New Roman" w:hAnsi="Times New Roman" w:cs="Times New Roman"/>
          <w:b/>
          <w:sz w:val="24"/>
          <w:szCs w:val="24"/>
        </w:rPr>
      </w:pPr>
    </w:p>
    <w:p w:rsidRPr="007C07E7" w:rsidR="00F856C2" w:rsidP="00F856C2" w:rsidRDefault="00887329" w14:paraId="1335BEE0" w14:textId="77777777">
      <w:pPr>
        <w:pStyle w:val="BodyText"/>
        <w:spacing w:line="273" w:lineRule="auto"/>
        <w:ind w:left="100" w:right="113"/>
        <w:jc w:val="both"/>
        <w:rPr>
          <w:rFonts w:ascii="Times New Roman" w:hAnsi="Times New Roman" w:cs="Times New Roman"/>
          <w:sz w:val="24"/>
          <w:szCs w:val="24"/>
        </w:rPr>
      </w:pPr>
      <w:r w:rsidRPr="007C07E7">
        <w:rPr>
          <w:rFonts w:ascii="Times New Roman" w:hAnsi="Times New Roman" w:cs="Times New Roman"/>
          <w:color w:val="333333"/>
          <w:sz w:val="24"/>
          <w:szCs w:val="24"/>
        </w:rPr>
        <w:t xml:space="preserve">Kenosha High School of Technology Enhanced Curriculum </w:t>
      </w:r>
      <w:r w:rsidRPr="007C07E7" w:rsidR="00F856C2">
        <w:rPr>
          <w:rFonts w:ascii="Times New Roman" w:hAnsi="Times New Roman" w:cs="Times New Roman"/>
          <w:color w:val="333333"/>
          <w:sz w:val="24"/>
          <w:szCs w:val="24"/>
        </w:rPr>
        <w:t>maintains records sufficient to detail the history of all procurements. These records will include, but</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are not necessarily limited to the following: rationale for the method of procurement, selection of contract</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type, contractor selection or rejection,</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and the basis for the contract price (including a cost or price</w:t>
      </w:r>
      <w:r w:rsidRPr="007C07E7" w:rsidR="00F856C2">
        <w:rPr>
          <w:rFonts w:ascii="Times New Roman" w:hAnsi="Times New Roman" w:cs="Times New Roman"/>
          <w:color w:val="333333"/>
          <w:spacing w:val="1"/>
          <w:sz w:val="24"/>
          <w:szCs w:val="24"/>
        </w:rPr>
        <w:t xml:space="preserve"> </w:t>
      </w:r>
      <w:r w:rsidRPr="007C07E7" w:rsidR="00F856C2">
        <w:rPr>
          <w:rFonts w:ascii="Times New Roman" w:hAnsi="Times New Roman" w:cs="Times New Roman"/>
          <w:color w:val="333333"/>
          <w:sz w:val="24"/>
          <w:szCs w:val="24"/>
        </w:rPr>
        <w:t>analysis).</w:t>
      </w:r>
    </w:p>
    <w:p w:rsidRPr="007C07E7" w:rsidR="003F657D" w:rsidRDefault="003F657D" w14:paraId="0FE8553B" w14:textId="77777777">
      <w:pPr>
        <w:spacing w:after="160" w:line="259" w:lineRule="auto"/>
        <w:rPr>
          <w:rFonts w:ascii="Times New Roman" w:hAnsi="Times New Roman" w:cs="Times New Roman"/>
          <w:b/>
          <w:sz w:val="24"/>
          <w:szCs w:val="24"/>
        </w:rPr>
      </w:pPr>
    </w:p>
    <w:p w:rsidRPr="00A64577" w:rsidR="00381666" w:rsidP="00A64577" w:rsidRDefault="00381666" w14:paraId="5F1A7CF4" w14:textId="77777777">
      <w:pPr>
        <w:spacing w:after="160" w:line="259" w:lineRule="auto"/>
        <w:rPr>
          <w:rFonts w:ascii="Times New Roman" w:hAnsi="Times New Roman" w:cs="Times New Roman"/>
          <w:b/>
          <w:sz w:val="24"/>
          <w:szCs w:val="24"/>
        </w:rPr>
      </w:pPr>
      <w:r w:rsidRPr="00A64577">
        <w:rPr>
          <w:rFonts w:ascii="Times New Roman" w:hAnsi="Times New Roman" w:cs="Times New Roman"/>
          <w:b/>
          <w:sz w:val="24"/>
          <w:szCs w:val="24"/>
        </w:rPr>
        <w:t>Purchase Orders for Goods and Services</w:t>
      </w:r>
    </w:p>
    <w:p w:rsidRPr="00A64577" w:rsidR="00992DDD" w:rsidP="00A64577" w:rsidRDefault="00992DDD" w14:paraId="16388DE6" w14:textId="77777777">
      <w:pPr>
        <w:spacing w:after="160" w:line="259" w:lineRule="auto"/>
        <w:rPr>
          <w:rFonts w:ascii="Times New Roman" w:hAnsi="Times New Roman" w:cs="Times New Roman"/>
          <w:sz w:val="24"/>
          <w:szCs w:val="24"/>
        </w:rPr>
      </w:pPr>
      <w:r w:rsidRPr="00A64577">
        <w:rPr>
          <w:rFonts w:ascii="Times New Roman" w:hAnsi="Times New Roman" w:cs="Times New Roman"/>
          <w:sz w:val="24"/>
          <w:szCs w:val="24"/>
        </w:rPr>
        <w:t xml:space="preserve">A. Definitions </w:t>
      </w:r>
    </w:p>
    <w:p w:rsidRPr="00A64577" w:rsidR="00992DDD" w:rsidP="00A64577" w:rsidRDefault="00992DDD" w14:paraId="12A865E8"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 xml:space="preserve">1. Procurement: the act of purchasing, renting, leasing or otherwise acquiring any supplies, services, equipment or construction. The process includes preparation and processing of a demand as well as the end receipt and approval of payment. </w:t>
      </w:r>
    </w:p>
    <w:p w:rsidRPr="00A64577" w:rsidR="00992DDD" w:rsidP="00A64577" w:rsidRDefault="00992DDD" w14:paraId="615A3558"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 xml:space="preserve">2. Purchase Requisition: the initial purchase request that an employee enters into the District financial accounting software. Once the requisition has made it through the approval process it is printed out or emailed as a purchase order and the order is processed. </w:t>
      </w:r>
    </w:p>
    <w:p w:rsidRPr="00A64577" w:rsidR="00992DDD" w:rsidP="00A64577" w:rsidRDefault="00992DDD" w14:paraId="5CBD566C"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 xml:space="preserve">3. Quote: the cost for a good or service that an authorized seller or provider offers in good faith. This is a written agreement to sell the product at the stated amount. Generally, this is considered an informal bid. </w:t>
      </w:r>
    </w:p>
    <w:p w:rsidRPr="00A64577" w:rsidR="00992DDD" w:rsidP="00A64577" w:rsidRDefault="00992DDD" w14:paraId="66A944D3"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 xml:space="preserve">4. Bid: a formal written offer or response to provide a good or service for a particular price based on specifications in a request for proposal. </w:t>
      </w:r>
    </w:p>
    <w:p w:rsidRPr="00A64577" w:rsidR="00992DDD" w:rsidP="00A64577" w:rsidRDefault="00992DDD" w14:paraId="06C23975"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5. Contract: a voluntary arrangement between two or more parties that is enforceable by law as a binding legal agreement.</w:t>
      </w:r>
    </w:p>
    <w:p w:rsidRPr="00A64577" w:rsidR="00992DDD" w:rsidP="00A64577" w:rsidRDefault="00992DDD" w14:paraId="6422F912"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 xml:space="preserve"> 6. Purchase Order: a document issued by the District that authorizes a purchase transaction. The purchase order sets forth the descriptions, quantities, prices, discounts, date and other terms and conditions. </w:t>
      </w:r>
    </w:p>
    <w:p w:rsidRPr="00A64577" w:rsidR="00992DDD" w:rsidP="00A64577" w:rsidRDefault="00992DDD" w14:paraId="2CBA10E4"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 xml:space="preserve">7. Confirming Order: when an order for goods, services, equipment, or construction is placed and an invoice is received before a purchase requisition is processed and the purchase order is created. </w:t>
      </w:r>
    </w:p>
    <w:p w:rsidRPr="00A64577" w:rsidR="00992DDD" w:rsidP="00A64577" w:rsidRDefault="00992DDD" w14:paraId="7926BD23" w14:textId="77777777">
      <w:pPr>
        <w:spacing w:after="160" w:line="259" w:lineRule="auto"/>
        <w:rPr>
          <w:rFonts w:ascii="Times New Roman" w:hAnsi="Times New Roman" w:cs="Times New Roman"/>
          <w:sz w:val="24"/>
          <w:szCs w:val="24"/>
        </w:rPr>
      </w:pPr>
      <w:r w:rsidRPr="00A64577">
        <w:rPr>
          <w:rFonts w:ascii="Times New Roman" w:hAnsi="Times New Roman" w:cs="Times New Roman"/>
          <w:sz w:val="24"/>
          <w:szCs w:val="24"/>
        </w:rPr>
        <w:t xml:space="preserve">B. General </w:t>
      </w:r>
    </w:p>
    <w:p w:rsidRPr="00A64577" w:rsidR="00992DDD" w:rsidP="00A64577" w:rsidRDefault="00992DDD" w14:paraId="5E32DE66"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1. The Purchasing Agent will be responsible for the procurement of all District supplies and equipment.</w:t>
      </w:r>
    </w:p>
    <w:p w:rsidRPr="00A64577" w:rsidR="00992DDD" w:rsidP="00A64577" w:rsidRDefault="00992DDD" w14:paraId="608AE477"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 xml:space="preserve"> 2. In making a selection for purchase, the Purchasing Agent shall attempt to achieve maximum price advantage within quality specifications. </w:t>
      </w:r>
    </w:p>
    <w:p w:rsidRPr="00A64577" w:rsidR="00992DDD" w:rsidP="00A64577" w:rsidRDefault="00992DDD" w14:paraId="4B6B9B45"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 xml:space="preserve">3. Bid specifications and requests for proposals shall be developed for larger dollar volume purchases and will be coordinated between the user and the Purchasing Agent. </w:t>
      </w:r>
    </w:p>
    <w:p w:rsidRPr="00A64577" w:rsidR="00992DDD" w:rsidP="00A64577" w:rsidRDefault="00992DDD" w14:paraId="7A30916F"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lastRenderedPageBreak/>
        <w:t xml:space="preserve">4. Continuing efforts shall be made to affect savings in purchasing and maintenance through the standardization of specifications for similar items used throughout the District. Proprietary specifications or source procurement for items that will allow such standardization for security or confidentiality requires the approval of the Purchasing Agent. </w:t>
      </w:r>
    </w:p>
    <w:p w:rsidRPr="00A64577" w:rsidR="00992DDD" w:rsidP="00A64577" w:rsidRDefault="00992DDD" w14:paraId="34485AB1"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5. Impartial and open consideration shall be given to bids and quotes received from vendors. There will be prompt follow-up on questions concerning vendor orders and vendor services. The Purchasing Agent shall maintain an approved vendor list.</w:t>
      </w:r>
    </w:p>
    <w:p w:rsidRPr="00A64577" w:rsidR="00992DDD" w:rsidP="00A64577" w:rsidRDefault="00992DDD" w14:paraId="56CC0C72"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 xml:space="preserve"> 6. Authorized employees are encouraged to purchase high quality items and to make purchases of items having a value of less than $30 out of petty cash, or with department purchasing cards. </w:t>
      </w:r>
    </w:p>
    <w:p w:rsidRPr="00A64577" w:rsidR="00992DDD" w:rsidP="00A64577" w:rsidRDefault="00992DDD" w14:paraId="6D064A94"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7. All ongoing purchases of supplies, materials, maintenance, and repairs should be reviewed annually to obtain and ensure maximum price advantage within quality specifications.</w:t>
      </w:r>
    </w:p>
    <w:p w:rsidRPr="00A64577" w:rsidR="00992DDD" w:rsidP="00A64577" w:rsidRDefault="00992DDD" w14:paraId="2567EF73"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 xml:space="preserve"> 8. The Purchasing Agent shall furnish a current Requisition and Purchasing Procedure Manual to all principals and departmental administrators.</w:t>
      </w:r>
    </w:p>
    <w:p w:rsidRPr="00A64577" w:rsidR="00992DDD" w:rsidP="00A64577" w:rsidRDefault="00992DDD" w14:paraId="1F59E6F8"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 xml:space="preserve"> 9. Verification will be performed on all new vendors so that they are confirmed to have not been debarred or suspended per the Federal Government System for Award Management (SAM). </w:t>
      </w:r>
    </w:p>
    <w:p w:rsidRPr="00A64577" w:rsidR="008C2037" w:rsidP="00A64577" w:rsidRDefault="008C2037" w14:paraId="56FE89EA" w14:textId="77777777">
      <w:pPr>
        <w:spacing w:after="160" w:line="259" w:lineRule="auto"/>
        <w:rPr>
          <w:rFonts w:ascii="Times New Roman" w:hAnsi="Times New Roman" w:cs="Times New Roman"/>
          <w:sz w:val="24"/>
          <w:szCs w:val="24"/>
        </w:rPr>
      </w:pPr>
      <w:r w:rsidRPr="00A64577">
        <w:rPr>
          <w:rFonts w:ascii="Times New Roman" w:hAnsi="Times New Roman" w:cs="Times New Roman"/>
          <w:sz w:val="24"/>
          <w:szCs w:val="24"/>
        </w:rPr>
        <w:t xml:space="preserve">C. </w:t>
      </w:r>
      <w:r w:rsidRPr="00A64577" w:rsidR="00992DDD">
        <w:rPr>
          <w:rFonts w:ascii="Times New Roman" w:hAnsi="Times New Roman" w:cs="Times New Roman"/>
          <w:sz w:val="24"/>
          <w:szCs w:val="24"/>
        </w:rPr>
        <w:t xml:space="preserve"> Purchasing and Signing Authority </w:t>
      </w:r>
    </w:p>
    <w:p w:rsidRPr="00A64577" w:rsidR="008C2037" w:rsidP="00A64577" w:rsidRDefault="00992DDD" w14:paraId="7DFDBD55" w14:textId="77777777">
      <w:pPr>
        <w:spacing w:after="160" w:line="259" w:lineRule="auto"/>
        <w:rPr>
          <w:rFonts w:ascii="Times New Roman" w:hAnsi="Times New Roman" w:cs="Times New Roman"/>
          <w:sz w:val="24"/>
          <w:szCs w:val="24"/>
        </w:rPr>
      </w:pPr>
      <w:r w:rsidRPr="00A64577">
        <w:rPr>
          <w:rFonts w:ascii="Times New Roman" w:hAnsi="Times New Roman" w:cs="Times New Roman"/>
          <w:sz w:val="24"/>
          <w:szCs w:val="24"/>
        </w:rPr>
        <w:t xml:space="preserve">The levels of authority for purchase approval are as follows: </w:t>
      </w:r>
    </w:p>
    <w:p w:rsidRPr="00A64577" w:rsidR="008C2037" w:rsidP="00A64577" w:rsidRDefault="00992DDD" w14:paraId="0A55523B"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 xml:space="preserve">Purchases less than </w:t>
      </w:r>
      <w:r w:rsidRPr="00A64577" w:rsidR="008C2037">
        <w:rPr>
          <w:rFonts w:ascii="Times New Roman" w:hAnsi="Times New Roman" w:cs="Times New Roman"/>
          <w:sz w:val="24"/>
          <w:szCs w:val="24"/>
        </w:rPr>
        <w:t xml:space="preserve">$50,000: </w:t>
      </w:r>
    </w:p>
    <w:p w:rsidRPr="00A64577" w:rsidR="008C2037" w:rsidP="00A64577" w:rsidRDefault="008C2037" w14:paraId="064047BA"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1. The CEO</w:t>
      </w:r>
      <w:r w:rsidRPr="00A64577" w:rsidR="00992DDD">
        <w:rPr>
          <w:rFonts w:ascii="Times New Roman" w:hAnsi="Times New Roman" w:cs="Times New Roman"/>
          <w:sz w:val="24"/>
          <w:szCs w:val="24"/>
        </w:rPr>
        <w:t xml:space="preserve"> shall be authorized to approve purchases less than $50,000 for equipment or s</w:t>
      </w:r>
      <w:r w:rsidRPr="00A64577">
        <w:rPr>
          <w:rFonts w:ascii="Times New Roman" w:hAnsi="Times New Roman" w:cs="Times New Roman"/>
          <w:sz w:val="24"/>
          <w:szCs w:val="24"/>
        </w:rPr>
        <w:t>ervices.</w:t>
      </w:r>
    </w:p>
    <w:p w:rsidRPr="00A64577" w:rsidR="008C2037" w:rsidP="00A64577" w:rsidRDefault="008C2037" w14:paraId="6B0C5713"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2. The CEO</w:t>
      </w:r>
      <w:r w:rsidRPr="00A64577" w:rsidR="00992DDD">
        <w:rPr>
          <w:rFonts w:ascii="Times New Roman" w:hAnsi="Times New Roman" w:cs="Times New Roman"/>
          <w:sz w:val="24"/>
          <w:szCs w:val="24"/>
        </w:rPr>
        <w:t xml:space="preserve"> shall be authorized to approve contracts and renewals less than $50,000. </w:t>
      </w:r>
    </w:p>
    <w:p w:rsidRPr="00A64577" w:rsidR="008C2037" w:rsidP="00A64577" w:rsidRDefault="00992DDD" w14:paraId="5375700F"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 xml:space="preserve">Purchases greater than $50,000: </w:t>
      </w:r>
    </w:p>
    <w:p w:rsidRPr="00A64577" w:rsidR="00E57CE2" w:rsidP="00A64577" w:rsidRDefault="00992DDD" w14:paraId="5B58C88A"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1. All contracts and renewals of contracts in an aggregate of $50,000 or more in a fiscal year shall be a</w:t>
      </w:r>
      <w:r w:rsidRPr="00A64577" w:rsidR="008C2037">
        <w:rPr>
          <w:rFonts w:ascii="Times New Roman" w:hAnsi="Times New Roman" w:cs="Times New Roman"/>
          <w:sz w:val="24"/>
          <w:szCs w:val="24"/>
        </w:rPr>
        <w:t>pproved by the Board of Directors</w:t>
      </w:r>
      <w:r w:rsidRPr="00A64577">
        <w:rPr>
          <w:rFonts w:ascii="Times New Roman" w:hAnsi="Times New Roman" w:cs="Times New Roman"/>
          <w:sz w:val="24"/>
          <w:szCs w:val="24"/>
        </w:rPr>
        <w:t xml:space="preserve"> except in the event of an emergency as determined a</w:t>
      </w:r>
      <w:r w:rsidRPr="00A64577" w:rsidR="00E57CE2">
        <w:rPr>
          <w:rFonts w:ascii="Times New Roman" w:hAnsi="Times New Roman" w:cs="Times New Roman"/>
          <w:sz w:val="24"/>
          <w:szCs w:val="24"/>
        </w:rPr>
        <w:t>nd reported to the Board of Directors monthly by the CEO</w:t>
      </w:r>
      <w:r w:rsidRPr="00A64577">
        <w:rPr>
          <w:rFonts w:ascii="Times New Roman" w:hAnsi="Times New Roman" w:cs="Times New Roman"/>
          <w:sz w:val="24"/>
          <w:szCs w:val="24"/>
        </w:rPr>
        <w:t>. If a bid has been approved by the Board,</w:t>
      </w:r>
      <w:r w:rsidRPr="00A64577" w:rsidR="00E57CE2">
        <w:rPr>
          <w:rFonts w:ascii="Times New Roman" w:hAnsi="Times New Roman" w:cs="Times New Roman"/>
          <w:sz w:val="24"/>
          <w:szCs w:val="24"/>
        </w:rPr>
        <w:t xml:space="preserve"> the CEO </w:t>
      </w:r>
      <w:r w:rsidRPr="00A64577">
        <w:rPr>
          <w:rFonts w:ascii="Times New Roman" w:hAnsi="Times New Roman" w:cs="Times New Roman"/>
          <w:sz w:val="24"/>
          <w:szCs w:val="24"/>
        </w:rPr>
        <w:t xml:space="preserve">can implement and approve the contract without further board action. </w:t>
      </w:r>
    </w:p>
    <w:p w:rsidRPr="00A64577" w:rsidR="00E57CE2" w:rsidP="00A64577" w:rsidRDefault="00992DDD" w14:paraId="78122ED8"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2. Purchases of $50,000 and over for equipment or services, shall require the a</w:t>
      </w:r>
      <w:r w:rsidRPr="00A64577" w:rsidR="00E57CE2">
        <w:rPr>
          <w:rFonts w:ascii="Times New Roman" w:hAnsi="Times New Roman" w:cs="Times New Roman"/>
          <w:sz w:val="24"/>
          <w:szCs w:val="24"/>
        </w:rPr>
        <w:t>pproval of the CEO</w:t>
      </w:r>
      <w:r w:rsidRPr="00A64577">
        <w:rPr>
          <w:rFonts w:ascii="Times New Roman" w:hAnsi="Times New Roman" w:cs="Times New Roman"/>
          <w:sz w:val="24"/>
          <w:szCs w:val="24"/>
        </w:rPr>
        <w:t xml:space="preserve"> over the school/department making the purchase. </w:t>
      </w:r>
    </w:p>
    <w:p w:rsidRPr="00A64577" w:rsidR="00E57CE2" w:rsidP="00A64577" w:rsidRDefault="00992DDD" w14:paraId="6C9C1711"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 xml:space="preserve">No threshold: </w:t>
      </w:r>
    </w:p>
    <w:p w:rsidRPr="00A64577" w:rsidR="00E57CE2" w:rsidP="00A64577" w:rsidRDefault="00E57CE2" w14:paraId="3B2DD818" w14:textId="77777777">
      <w:pPr>
        <w:spacing w:after="160" w:line="259" w:lineRule="auto"/>
        <w:ind w:firstLine="720"/>
        <w:rPr>
          <w:rFonts w:ascii="Times New Roman" w:hAnsi="Times New Roman" w:cs="Times New Roman"/>
          <w:sz w:val="24"/>
          <w:szCs w:val="24"/>
        </w:rPr>
      </w:pPr>
      <w:r w:rsidRPr="00A64577">
        <w:rPr>
          <w:rFonts w:ascii="Times New Roman" w:hAnsi="Times New Roman" w:cs="Times New Roman"/>
          <w:sz w:val="24"/>
          <w:szCs w:val="24"/>
        </w:rPr>
        <w:t>1. The CEO</w:t>
      </w:r>
      <w:r w:rsidRPr="00A64577" w:rsidR="00992DDD">
        <w:rPr>
          <w:rFonts w:ascii="Times New Roman" w:hAnsi="Times New Roman" w:cs="Times New Roman"/>
          <w:sz w:val="24"/>
          <w:szCs w:val="24"/>
        </w:rPr>
        <w:t xml:space="preserve"> shall be authorized to approve the purchase of supplies and to contract for equipment maintenance agreements in accordance with sound purchasing </w:t>
      </w:r>
      <w:r w:rsidRPr="00A64577">
        <w:rPr>
          <w:rFonts w:ascii="Times New Roman" w:hAnsi="Times New Roman" w:cs="Times New Roman"/>
          <w:sz w:val="24"/>
          <w:szCs w:val="24"/>
        </w:rPr>
        <w:t>procedures. The CEO</w:t>
      </w:r>
      <w:r w:rsidRPr="00A64577" w:rsidR="00992DDD">
        <w:rPr>
          <w:rFonts w:ascii="Times New Roman" w:hAnsi="Times New Roman" w:cs="Times New Roman"/>
          <w:sz w:val="24"/>
          <w:szCs w:val="24"/>
        </w:rPr>
        <w:t xml:space="preserve"> </w:t>
      </w:r>
      <w:r w:rsidRPr="00A64577" w:rsidR="00992DDD">
        <w:rPr>
          <w:rFonts w:ascii="Times New Roman" w:hAnsi="Times New Roman" w:cs="Times New Roman"/>
          <w:sz w:val="24"/>
          <w:szCs w:val="24"/>
        </w:rPr>
        <w:lastRenderedPageBreak/>
        <w:t xml:space="preserve">is authorized to sign on behalf of the District, agreements or contracts for equipment maintenance. </w:t>
      </w:r>
    </w:p>
    <w:p w:rsidRPr="00A64577" w:rsidR="00E57CE2" w:rsidP="00A64577" w:rsidRDefault="00992DDD" w14:paraId="68C7E05E" w14:textId="77777777">
      <w:pPr>
        <w:spacing w:after="160" w:line="259" w:lineRule="auto"/>
        <w:rPr>
          <w:rFonts w:ascii="Times New Roman" w:hAnsi="Times New Roman" w:cs="Times New Roman"/>
          <w:sz w:val="24"/>
          <w:szCs w:val="24"/>
        </w:rPr>
      </w:pPr>
      <w:r w:rsidRPr="00A64577">
        <w:rPr>
          <w:rFonts w:ascii="Times New Roman" w:hAnsi="Times New Roman" w:cs="Times New Roman"/>
          <w:sz w:val="24"/>
          <w:szCs w:val="24"/>
        </w:rPr>
        <w:t xml:space="preserve">E. Purchase Requisitions </w:t>
      </w:r>
    </w:p>
    <w:p w:rsidRPr="00A64577" w:rsidR="00E57CE2" w:rsidP="00A64577" w:rsidRDefault="00992DDD" w14:paraId="56F75335" w14:textId="77777777">
      <w:pPr>
        <w:spacing w:after="160" w:line="259" w:lineRule="auto"/>
        <w:rPr>
          <w:rFonts w:ascii="Times New Roman" w:hAnsi="Times New Roman" w:cs="Times New Roman"/>
          <w:sz w:val="24"/>
          <w:szCs w:val="24"/>
        </w:rPr>
      </w:pPr>
      <w:r w:rsidRPr="00A64577">
        <w:rPr>
          <w:rFonts w:ascii="Times New Roman" w:hAnsi="Times New Roman" w:cs="Times New Roman"/>
          <w:sz w:val="24"/>
          <w:szCs w:val="24"/>
        </w:rPr>
        <w:t xml:space="preserve">1. Once the procurement requirements above have been completed and proper approvals have been obtained, a purchase requisition is entered in the accounting information system. </w:t>
      </w:r>
    </w:p>
    <w:p w:rsidRPr="00A64577" w:rsidR="00E57CE2" w:rsidP="00A64577" w:rsidRDefault="00E57CE2" w14:paraId="69400905" w14:textId="77777777">
      <w:pPr>
        <w:spacing w:after="160" w:line="259" w:lineRule="auto"/>
        <w:rPr>
          <w:rFonts w:ascii="Times New Roman" w:hAnsi="Times New Roman" w:cs="Times New Roman"/>
          <w:sz w:val="24"/>
          <w:szCs w:val="24"/>
        </w:rPr>
      </w:pPr>
      <w:r w:rsidRPr="00A64577">
        <w:rPr>
          <w:rFonts w:ascii="Times New Roman" w:hAnsi="Times New Roman" w:cs="Times New Roman"/>
          <w:sz w:val="24"/>
          <w:szCs w:val="24"/>
        </w:rPr>
        <w:t>2</w:t>
      </w:r>
      <w:r w:rsidRPr="00A64577" w:rsidR="00992DDD">
        <w:rPr>
          <w:rFonts w:ascii="Times New Roman" w:hAnsi="Times New Roman" w:cs="Times New Roman"/>
          <w:sz w:val="24"/>
          <w:szCs w:val="24"/>
        </w:rPr>
        <w:t>. Requisitions shall be reviewed by Finance and Purchasing personnel for authorization, funding, and coding prior to processing the requisition and creating a purcha</w:t>
      </w:r>
      <w:r w:rsidRPr="00A64577">
        <w:rPr>
          <w:rFonts w:ascii="Times New Roman" w:hAnsi="Times New Roman" w:cs="Times New Roman"/>
          <w:sz w:val="24"/>
          <w:szCs w:val="24"/>
        </w:rPr>
        <w:t>se order</w:t>
      </w:r>
      <w:r w:rsidRPr="00A64577" w:rsidR="00992DDD">
        <w:rPr>
          <w:rFonts w:ascii="Times New Roman" w:hAnsi="Times New Roman" w:cs="Times New Roman"/>
          <w:sz w:val="24"/>
          <w:szCs w:val="24"/>
        </w:rPr>
        <w:t xml:space="preserve">. </w:t>
      </w:r>
    </w:p>
    <w:p w:rsidRPr="00A64577" w:rsidR="00E57CE2" w:rsidP="00A64577" w:rsidRDefault="00E57CE2" w14:paraId="58A6ECD1" w14:textId="77777777">
      <w:pPr>
        <w:spacing w:after="160" w:line="259" w:lineRule="auto"/>
        <w:rPr>
          <w:rFonts w:ascii="Times New Roman" w:hAnsi="Times New Roman" w:cs="Times New Roman"/>
          <w:sz w:val="24"/>
          <w:szCs w:val="24"/>
        </w:rPr>
      </w:pPr>
      <w:r w:rsidRPr="00A64577">
        <w:rPr>
          <w:rFonts w:ascii="Times New Roman" w:hAnsi="Times New Roman" w:cs="Times New Roman"/>
          <w:sz w:val="24"/>
          <w:szCs w:val="24"/>
        </w:rPr>
        <w:t>3</w:t>
      </w:r>
      <w:r w:rsidRPr="00A64577" w:rsidR="00992DDD">
        <w:rPr>
          <w:rFonts w:ascii="Times New Roman" w:hAnsi="Times New Roman" w:cs="Times New Roman"/>
          <w:sz w:val="24"/>
          <w:szCs w:val="24"/>
        </w:rPr>
        <w:t>. Confirming orders require advance, written ap</w:t>
      </w:r>
      <w:r w:rsidRPr="00A64577">
        <w:rPr>
          <w:rFonts w:ascii="Times New Roman" w:hAnsi="Times New Roman" w:cs="Times New Roman"/>
          <w:sz w:val="24"/>
          <w:szCs w:val="24"/>
        </w:rPr>
        <w:t>proval from the CEO</w:t>
      </w:r>
      <w:r w:rsidRPr="00A64577" w:rsidR="00992DDD">
        <w:rPr>
          <w:rFonts w:ascii="Times New Roman" w:hAnsi="Times New Roman" w:cs="Times New Roman"/>
          <w:sz w:val="24"/>
          <w:szCs w:val="24"/>
        </w:rPr>
        <w:t xml:space="preserve"> before </w:t>
      </w:r>
      <w:r w:rsidRPr="00A64577">
        <w:rPr>
          <w:rFonts w:ascii="Times New Roman" w:hAnsi="Times New Roman" w:cs="Times New Roman"/>
          <w:sz w:val="24"/>
          <w:szCs w:val="24"/>
        </w:rPr>
        <w:t>committing the School</w:t>
      </w:r>
      <w:r w:rsidRPr="00A64577" w:rsidR="00992DDD">
        <w:rPr>
          <w:rFonts w:ascii="Times New Roman" w:hAnsi="Times New Roman" w:cs="Times New Roman"/>
          <w:sz w:val="24"/>
          <w:szCs w:val="24"/>
        </w:rPr>
        <w:t xml:space="preserve"> to a purchase of supplies or equipment. Failure to follow proper procedures may result in disciplinary action, personal liability or return of the merchandise. Confirming orders are not encouraged and will not be standard practice. </w:t>
      </w:r>
    </w:p>
    <w:p w:rsidRPr="00A64577" w:rsidR="00E57CE2" w:rsidP="00A64577" w:rsidRDefault="00992DDD" w14:paraId="16D7EC43" w14:textId="77777777">
      <w:pPr>
        <w:spacing w:after="160" w:line="259" w:lineRule="auto"/>
        <w:rPr>
          <w:rFonts w:ascii="Times New Roman" w:hAnsi="Times New Roman" w:cs="Times New Roman"/>
          <w:sz w:val="24"/>
          <w:szCs w:val="24"/>
        </w:rPr>
      </w:pPr>
      <w:r w:rsidRPr="00A64577">
        <w:rPr>
          <w:rFonts w:ascii="Times New Roman" w:hAnsi="Times New Roman" w:cs="Times New Roman"/>
          <w:sz w:val="24"/>
          <w:szCs w:val="24"/>
        </w:rPr>
        <w:t xml:space="preserve">F. Purchase Orders </w:t>
      </w:r>
    </w:p>
    <w:p w:rsidRPr="00A64577" w:rsidR="00E57CE2" w:rsidP="00A64577" w:rsidRDefault="00992DDD" w14:paraId="748F941D" w14:textId="77777777">
      <w:pPr>
        <w:spacing w:after="160" w:line="259" w:lineRule="auto"/>
        <w:rPr>
          <w:rFonts w:ascii="Times New Roman" w:hAnsi="Times New Roman" w:cs="Times New Roman"/>
          <w:sz w:val="24"/>
          <w:szCs w:val="24"/>
        </w:rPr>
      </w:pPr>
      <w:r w:rsidRPr="00A64577">
        <w:rPr>
          <w:rFonts w:ascii="Times New Roman" w:hAnsi="Times New Roman" w:cs="Times New Roman"/>
          <w:sz w:val="24"/>
          <w:szCs w:val="24"/>
        </w:rPr>
        <w:t>1. Once the purchase requisition workf</w:t>
      </w:r>
      <w:r w:rsidRPr="00A64577" w:rsidR="00E57CE2">
        <w:rPr>
          <w:rFonts w:ascii="Times New Roman" w:hAnsi="Times New Roman" w:cs="Times New Roman"/>
          <w:sz w:val="24"/>
          <w:szCs w:val="24"/>
        </w:rPr>
        <w:t xml:space="preserve">low has been completed, </w:t>
      </w:r>
      <w:r w:rsidRPr="00A64577">
        <w:rPr>
          <w:rFonts w:ascii="Times New Roman" w:hAnsi="Times New Roman" w:cs="Times New Roman"/>
          <w:sz w:val="24"/>
          <w:szCs w:val="24"/>
        </w:rPr>
        <w:t xml:space="preserve">the purchase order </w:t>
      </w:r>
      <w:r w:rsidRPr="00A64577" w:rsidR="00E57CE2">
        <w:rPr>
          <w:rFonts w:ascii="Times New Roman" w:hAnsi="Times New Roman" w:cs="Times New Roman"/>
          <w:sz w:val="24"/>
          <w:szCs w:val="24"/>
        </w:rPr>
        <w:t xml:space="preserve">will be sent </w:t>
      </w:r>
      <w:r w:rsidRPr="00A64577">
        <w:rPr>
          <w:rFonts w:ascii="Times New Roman" w:hAnsi="Times New Roman" w:cs="Times New Roman"/>
          <w:sz w:val="24"/>
          <w:szCs w:val="24"/>
        </w:rPr>
        <w:t xml:space="preserve">to the vendor for fulfillment of the purchase. </w:t>
      </w:r>
    </w:p>
    <w:p w:rsidRPr="00A64577" w:rsidR="00381666" w:rsidP="00A64577" w:rsidRDefault="00992DDD" w14:paraId="43320B34" w14:textId="77777777">
      <w:pPr>
        <w:spacing w:after="160" w:line="259" w:lineRule="auto"/>
        <w:rPr>
          <w:rFonts w:ascii="Times New Roman" w:hAnsi="Times New Roman" w:cs="Times New Roman"/>
          <w:sz w:val="24"/>
          <w:szCs w:val="24"/>
        </w:rPr>
      </w:pPr>
      <w:r w:rsidRPr="00A64577">
        <w:rPr>
          <w:rFonts w:ascii="Times New Roman" w:hAnsi="Times New Roman" w:cs="Times New Roman"/>
          <w:sz w:val="24"/>
          <w:szCs w:val="24"/>
        </w:rPr>
        <w:t xml:space="preserve">2. The authority for issuing purchase orders is delegated to </w:t>
      </w:r>
      <w:proofErr w:type="spellStart"/>
      <w:r w:rsidRPr="00A64577" w:rsidR="00E57CE2">
        <w:rPr>
          <w:rFonts w:ascii="Times New Roman" w:hAnsi="Times New Roman" w:cs="Times New Roman"/>
          <w:sz w:val="24"/>
          <w:szCs w:val="24"/>
        </w:rPr>
        <w:t>Cesa</w:t>
      </w:r>
      <w:proofErr w:type="spellEnd"/>
      <w:r w:rsidRPr="00A64577" w:rsidR="00E57CE2">
        <w:rPr>
          <w:rFonts w:ascii="Times New Roman" w:hAnsi="Times New Roman" w:cs="Times New Roman"/>
          <w:sz w:val="24"/>
          <w:szCs w:val="24"/>
        </w:rPr>
        <w:t xml:space="preserve"> 6. </w:t>
      </w:r>
    </w:p>
    <w:p w:rsidRPr="00A64577" w:rsidR="00D1354D" w:rsidP="00A64577" w:rsidRDefault="00E57CE2" w14:paraId="71E4AEAB" w14:textId="77777777">
      <w:pPr>
        <w:spacing w:after="160" w:line="259" w:lineRule="auto"/>
        <w:rPr>
          <w:rFonts w:ascii="Times New Roman" w:hAnsi="Times New Roman" w:cs="Times New Roman"/>
          <w:b/>
          <w:sz w:val="24"/>
          <w:szCs w:val="24"/>
        </w:rPr>
      </w:pPr>
      <w:r w:rsidRPr="00A64577">
        <w:rPr>
          <w:rFonts w:ascii="Times New Roman" w:hAnsi="Times New Roman" w:cs="Times New Roman"/>
          <w:b/>
          <w:sz w:val="24"/>
          <w:szCs w:val="24"/>
        </w:rPr>
        <w:t>Credit Card Purchases</w:t>
      </w:r>
    </w:p>
    <w:p w:rsidRPr="00A64577" w:rsidR="00D1354D" w:rsidP="00A64577" w:rsidRDefault="00D1354D" w14:paraId="6D0DBBB9" w14:textId="77777777">
      <w:pPr>
        <w:spacing w:after="160" w:line="259" w:lineRule="auto"/>
        <w:rPr>
          <w:rFonts w:ascii="Times New Roman" w:hAnsi="Times New Roman" w:cs="Times New Roman"/>
          <w:sz w:val="24"/>
          <w:szCs w:val="24"/>
        </w:rPr>
      </w:pPr>
      <w:r w:rsidRPr="00A64577">
        <w:rPr>
          <w:rFonts w:ascii="Times New Roman" w:hAnsi="Times New Roman" w:cs="Times New Roman"/>
          <w:sz w:val="24"/>
          <w:szCs w:val="24"/>
        </w:rPr>
        <w:t>Purchases will be made only by authorized card holders (CEO and building administrator).</w:t>
      </w:r>
    </w:p>
    <w:p w:rsidRPr="00A64577" w:rsidR="00D1354D" w:rsidP="00A64577" w:rsidRDefault="00D1354D" w14:paraId="42E78DBC" w14:textId="77777777">
      <w:pPr>
        <w:spacing w:after="160" w:line="259" w:lineRule="auto"/>
        <w:rPr>
          <w:rFonts w:ascii="Times New Roman" w:hAnsi="Times New Roman" w:cs="Times New Roman"/>
          <w:sz w:val="24"/>
          <w:szCs w:val="24"/>
        </w:rPr>
      </w:pPr>
      <w:r w:rsidRPr="00A64577">
        <w:rPr>
          <w:rFonts w:ascii="Times New Roman" w:hAnsi="Times New Roman" w:cs="Times New Roman"/>
          <w:sz w:val="24"/>
          <w:szCs w:val="24"/>
        </w:rPr>
        <w:t>Users will obtain a fair and reasonable price.</w:t>
      </w:r>
    </w:p>
    <w:p w:rsidRPr="00A64577" w:rsidR="00D1354D" w:rsidP="00A64577" w:rsidRDefault="00D1354D" w14:paraId="483543EE" w14:textId="77777777">
      <w:pPr>
        <w:spacing w:after="160" w:line="259" w:lineRule="auto"/>
        <w:rPr>
          <w:rFonts w:ascii="Times New Roman" w:hAnsi="Times New Roman" w:cs="Times New Roman"/>
          <w:sz w:val="24"/>
          <w:szCs w:val="24"/>
        </w:rPr>
      </w:pPr>
      <w:r w:rsidRPr="00A64577">
        <w:rPr>
          <w:rFonts w:ascii="Times New Roman" w:hAnsi="Times New Roman" w:cs="Times New Roman"/>
          <w:sz w:val="24"/>
          <w:szCs w:val="24"/>
        </w:rPr>
        <w:t>Receipts will be submitted to CESA 6 in a timely manner and no later than the 25</w:t>
      </w:r>
      <w:r w:rsidRPr="00A64577">
        <w:rPr>
          <w:rFonts w:ascii="Times New Roman" w:hAnsi="Times New Roman" w:cs="Times New Roman"/>
          <w:sz w:val="24"/>
          <w:szCs w:val="24"/>
          <w:vertAlign w:val="superscript"/>
        </w:rPr>
        <w:t>th</w:t>
      </w:r>
      <w:r w:rsidRPr="00A64577">
        <w:rPr>
          <w:rFonts w:ascii="Times New Roman" w:hAnsi="Times New Roman" w:cs="Times New Roman"/>
          <w:sz w:val="24"/>
          <w:szCs w:val="24"/>
        </w:rPr>
        <w:t xml:space="preserve"> of each month. </w:t>
      </w:r>
    </w:p>
    <w:p w:rsidRPr="009A5A98" w:rsidR="00D1354D" w:rsidP="00A64577" w:rsidRDefault="00D1354D" w14:paraId="3E7BEB1C" w14:textId="77777777">
      <w:pPr>
        <w:spacing w:after="160" w:line="259" w:lineRule="auto"/>
        <w:rPr>
          <w:rFonts w:ascii="Times New Roman" w:hAnsi="Times New Roman" w:cs="Times New Roman"/>
          <w:sz w:val="24"/>
          <w:szCs w:val="24"/>
        </w:rPr>
      </w:pPr>
      <w:r w:rsidRPr="00A64577">
        <w:rPr>
          <w:rFonts w:ascii="Times New Roman" w:hAnsi="Times New Roman" w:cs="Times New Roman"/>
          <w:sz w:val="24"/>
          <w:szCs w:val="24"/>
        </w:rPr>
        <w:t>All purchases will be made as tax exempt.</w:t>
      </w:r>
      <w:r w:rsidRPr="009A5A98">
        <w:rPr>
          <w:rFonts w:ascii="Times New Roman" w:hAnsi="Times New Roman" w:cs="Times New Roman"/>
          <w:sz w:val="24"/>
          <w:szCs w:val="24"/>
        </w:rPr>
        <w:t xml:space="preserve"> </w:t>
      </w:r>
    </w:p>
    <w:p w:rsidRPr="007C07E7" w:rsidR="00F856C2" w:rsidP="00A64577" w:rsidRDefault="00F856C2" w14:paraId="32F76F5C" w14:textId="77777777">
      <w:pPr>
        <w:spacing w:after="160" w:line="259" w:lineRule="auto"/>
        <w:rPr>
          <w:rFonts w:ascii="Times New Roman" w:hAnsi="Times New Roman" w:cs="Times New Roman"/>
          <w:b/>
          <w:sz w:val="24"/>
          <w:szCs w:val="24"/>
        </w:rPr>
      </w:pPr>
    </w:p>
    <w:p w:rsidR="00FD693E" w:rsidP="00A64577" w:rsidRDefault="00FD693E" w14:paraId="5977DC42" w14:textId="7777777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Pr="0051328D" w:rsidR="00CA13FD" w:rsidP="6FB99E5B" w:rsidRDefault="003F657D" w14:paraId="6649C6E3" w14:textId="77777777" w14:noSpellErr="1">
      <w:pPr>
        <w:spacing w:after="0" w:line="240" w:lineRule="auto"/>
        <w:jc w:val="center"/>
        <w:rPr>
          <w:rFonts w:ascii="Times New Roman" w:hAnsi="Times New Roman" w:cs="Times New Roman"/>
          <w:b w:val="1"/>
          <w:bCs w:val="1"/>
          <w:sz w:val="32"/>
          <w:szCs w:val="32"/>
        </w:rPr>
      </w:pPr>
      <w:r w:rsidRPr="6FB99E5B" w:rsidR="003F657D">
        <w:rPr>
          <w:rFonts w:ascii="Times New Roman" w:hAnsi="Times New Roman" w:cs="Times New Roman"/>
          <w:b w:val="1"/>
          <w:bCs w:val="1"/>
          <w:sz w:val="32"/>
          <w:szCs w:val="32"/>
        </w:rPr>
        <w:t xml:space="preserve">Policy 3006 </w:t>
      </w:r>
      <w:r w:rsidRPr="6FB99E5B" w:rsidR="00CA13FD">
        <w:rPr>
          <w:rFonts w:ascii="Times New Roman" w:hAnsi="Times New Roman" w:cs="Times New Roman"/>
          <w:b w:val="1"/>
          <w:bCs w:val="1"/>
          <w:sz w:val="32"/>
          <w:szCs w:val="32"/>
        </w:rPr>
        <w:t>INTERNAL FINANCIAL CONTROLS</w:t>
      </w:r>
      <w:r w:rsidRPr="6FB99E5B">
        <w:rPr>
          <w:rFonts w:ascii="Times New Roman" w:hAnsi="Times New Roman" w:cs="Times New Roman"/>
          <w:b w:val="1"/>
          <w:bCs w:val="1"/>
          <w:sz w:val="24"/>
          <w:szCs w:val="24"/>
        </w:rPr>
        <w:fldChar w:fldCharType="begin"/>
      </w:r>
      <w:r>
        <w:instrText xml:space="preserve"> TC "</w:instrText>
      </w:r>
      <w:bookmarkStart w:name="_Toc78270079" w:id="8"/>
      <w:bookmarkStart w:name="_Toc78270288" w:id="9"/>
      <w:r w:rsidRPr="6FB99E5B">
        <w:rPr>
          <w:rFonts w:ascii="Times New Roman" w:hAnsi="Times New Roman" w:cs="Times New Roman"/>
          <w:b w:val="1"/>
          <w:bCs w:val="1"/>
          <w:sz w:val="24"/>
          <w:szCs w:val="24"/>
        </w:rPr>
        <w:instrText xml:space="preserve">INTERNAL FINANCIAL CONTROLS</w:instrText>
      </w:r>
      <w:bookmarkEnd w:id="8"/>
      <w:bookmarkEnd w:id="9"/>
      <w:r>
        <w:instrText xml:space="preserve">" \f C \l "2" </w:instrText>
      </w:r>
      <w:r w:rsidRPr="6FB99E5B">
        <w:rPr>
          <w:rFonts w:ascii="Times New Roman" w:hAnsi="Times New Roman" w:cs="Times New Roman"/>
          <w:b w:val="1"/>
          <w:bCs w:val="1"/>
          <w:sz w:val="24"/>
          <w:szCs w:val="24"/>
        </w:rPr>
        <w:fldChar w:fldCharType="end"/>
      </w:r>
    </w:p>
    <w:p w:rsidRPr="0051328D" w:rsidR="00CA13FD" w:rsidP="00A64577" w:rsidRDefault="00CA13FD" w14:paraId="375FD66C" w14:textId="77777777">
      <w:pPr>
        <w:spacing w:after="0" w:line="240" w:lineRule="auto"/>
        <w:rPr>
          <w:rFonts w:ascii="Times New Roman" w:hAnsi="Times New Roman" w:cs="Times New Roman"/>
          <w:b/>
          <w:sz w:val="24"/>
          <w:szCs w:val="24"/>
        </w:rPr>
      </w:pPr>
      <w:r w:rsidRPr="0051328D">
        <w:rPr>
          <w:rFonts w:ascii="Times New Roman" w:hAnsi="Times New Roman" w:cs="Times New Roman"/>
          <w:b/>
          <w:sz w:val="24"/>
          <w:szCs w:val="24"/>
          <w:shd w:val="clear" w:color="auto" w:fill="FFFFFF"/>
        </w:rPr>
        <w:t> </w:t>
      </w:r>
    </w:p>
    <w:p w:rsidRPr="0051328D" w:rsidR="00CA13FD" w:rsidP="00A64577" w:rsidRDefault="00CA13FD" w14:paraId="2535635C" w14:textId="052AC2F4">
      <w:pPr>
        <w:spacing w:after="0" w:line="240" w:lineRule="auto"/>
        <w:rPr>
          <w:rFonts w:ascii="Times New Roman" w:hAnsi="Times New Roman" w:cs="Times New Roman"/>
          <w:sz w:val="24"/>
          <w:szCs w:val="24"/>
        </w:rPr>
      </w:pPr>
      <w:r w:rsidRPr="0051328D" w:rsidR="00CA13FD">
        <w:rPr>
          <w:rFonts w:ascii="Times New Roman" w:hAnsi="Times New Roman" w:cs="Times New Roman"/>
          <w:sz w:val="24"/>
          <w:szCs w:val="24"/>
          <w:shd w:val="clear" w:color="auto" w:fill="FFFFFF"/>
        </w:rPr>
        <w:t> </w:t>
      </w:r>
      <w:r w:rsidRPr="6FB99E5B" w:rsidR="00CA13FD">
        <w:rPr>
          <w:rFonts w:ascii="Times New Roman" w:hAnsi="Times New Roman" w:cs="Times New Roman"/>
          <w:sz w:val="24"/>
          <w:szCs w:val="24"/>
        </w:rPr>
        <w:t>Adopted</w:t>
      </w:r>
      <w:r w:rsidRPr="6FB99E5B" w:rsidR="00CA13FD">
        <w:rPr>
          <w:rFonts w:ascii="Times New Roman" w:hAnsi="Times New Roman" w:cs="Times New Roman"/>
          <w:sz w:val="24"/>
          <w:szCs w:val="24"/>
        </w:rPr>
        <w:t xml:space="preserve"> </w:t>
      </w:r>
      <w:r w:rsidRPr="6FB99E5B" w:rsidR="00EB31CD">
        <w:rPr>
          <w:rFonts w:ascii="Times New Roman" w:hAnsi="Times New Roman" w:cs="Times New Roman"/>
          <w:sz w:val="24"/>
          <w:szCs w:val="24"/>
        </w:rPr>
        <w:t>August 23</w:t>
      </w:r>
      <w:r w:rsidRPr="6FB99E5B" w:rsidR="00CA13FD">
        <w:rPr>
          <w:rFonts w:ascii="Times New Roman" w:hAnsi="Times New Roman" w:cs="Times New Roman"/>
          <w:sz w:val="24"/>
          <w:szCs w:val="24"/>
        </w:rPr>
        <w:t>, 2021</w:t>
      </w:r>
    </w:p>
    <w:p w:rsidRPr="0051328D" w:rsidR="00CA13FD" w:rsidP="00A64577" w:rsidRDefault="00CA13FD" w14:paraId="0C317480" w14:textId="77777777">
      <w:pPr>
        <w:autoSpaceDE w:val="0"/>
        <w:autoSpaceDN w:val="0"/>
        <w:adjustRightInd w:val="0"/>
        <w:spacing w:after="0" w:line="240" w:lineRule="auto"/>
        <w:rPr>
          <w:rFonts w:ascii="Times New Roman" w:hAnsi="Times New Roman" w:eastAsia="Calibri" w:cs="Times New Roman"/>
          <w:sz w:val="24"/>
          <w:szCs w:val="24"/>
        </w:rPr>
      </w:pPr>
    </w:p>
    <w:p w:rsidRPr="0051328D" w:rsidR="00CA13FD" w:rsidP="00A64577" w:rsidRDefault="00B105B0" w14:paraId="604F0F31" w14:textId="77777777">
      <w:pPr>
        <w:autoSpaceDE w:val="0"/>
        <w:autoSpaceDN w:val="0"/>
        <w:adjustRightInd w:val="0"/>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Kenosha High School of Technology Enhanced Curriculum</w:t>
      </w:r>
      <w:r w:rsidRPr="0051328D" w:rsidR="00CA13FD">
        <w:rPr>
          <w:rFonts w:ascii="Times New Roman" w:hAnsi="Times New Roman" w:eastAsia="Calibri" w:cs="Times New Roman"/>
          <w:sz w:val="24"/>
          <w:szCs w:val="24"/>
        </w:rPr>
        <w:t xml:space="preserve"> (“The School”) internal financial controls consist of a combination of policies, procedures, systems, communication/education initiatives, and monitoring activities. Internal controls exist for a variety of reasons, including to demonstrate accountability for The School’s receipt, holding, and of public funds for authorized and appropriate public purposes. More specifically, internal controls help The School demonstrate and provide reasonable assurance of (1) effectiveness and efficiency of operations; (2) reliability of reporting for both internal and external uses; (3) adequate safeguards for protected personally-identifiable and other sensitive or confidential information; and (4) compliance with applicable laws, regulations, and contracts.  </w:t>
      </w:r>
    </w:p>
    <w:p w:rsidRPr="0051328D" w:rsidR="00CA13FD" w:rsidP="00A64577" w:rsidRDefault="00CA13FD" w14:paraId="5406A996" w14:textId="77777777">
      <w:pPr>
        <w:autoSpaceDE w:val="0"/>
        <w:autoSpaceDN w:val="0"/>
        <w:adjustRightInd w:val="0"/>
        <w:spacing w:after="0" w:line="240" w:lineRule="auto"/>
        <w:rPr>
          <w:rFonts w:ascii="Times New Roman" w:hAnsi="Times New Roman" w:eastAsia="Calibri" w:cs="Times New Roman"/>
          <w:sz w:val="24"/>
          <w:szCs w:val="24"/>
        </w:rPr>
      </w:pPr>
    </w:p>
    <w:p w:rsidRPr="0051328D" w:rsidR="00CA13FD" w:rsidP="00A64577" w:rsidRDefault="00CA13FD" w14:paraId="1EA4B0B8" w14:textId="77777777">
      <w:pPr>
        <w:autoSpaceDE w:val="0"/>
        <w:autoSpaceDN w:val="0"/>
        <w:adjustRightInd w:val="0"/>
        <w:spacing w:after="0" w:line="240" w:lineRule="auto"/>
        <w:rPr>
          <w:rFonts w:ascii="Times New Roman" w:hAnsi="Times New Roman" w:eastAsia="Calibri" w:cs="Times New Roman"/>
          <w:sz w:val="24"/>
          <w:szCs w:val="24"/>
        </w:rPr>
      </w:pPr>
      <w:r w:rsidRPr="0051328D">
        <w:rPr>
          <w:rFonts w:ascii="Times New Roman" w:hAnsi="Times New Roman" w:eastAsia="Calibri" w:cs="Times New Roman"/>
          <w:sz w:val="24"/>
          <w:szCs w:val="24"/>
        </w:rPr>
        <w:t xml:space="preserve">In terms of internal controls surrounding expenditures and procurement, the controls shall be a means of assuring that The School expenditures are sufficiently necessary, reasonable, authorized, allocable (e.g., to the appropriate accounting funds, budget line items, and/or revenue sources), and documented. </w:t>
      </w:r>
    </w:p>
    <w:p w:rsidRPr="0051328D" w:rsidR="00CA13FD" w:rsidP="00A64577" w:rsidRDefault="00CA13FD" w14:paraId="2F1C326D" w14:textId="77777777">
      <w:pPr>
        <w:autoSpaceDE w:val="0"/>
        <w:autoSpaceDN w:val="0"/>
        <w:adjustRightInd w:val="0"/>
        <w:spacing w:after="0" w:line="240" w:lineRule="auto"/>
        <w:rPr>
          <w:rFonts w:ascii="Times New Roman" w:hAnsi="Times New Roman" w:eastAsia="Calibri" w:cs="Times New Roman"/>
          <w:sz w:val="24"/>
          <w:szCs w:val="24"/>
        </w:rPr>
      </w:pPr>
    </w:p>
    <w:p w:rsidRPr="0051328D" w:rsidR="00CA13FD" w:rsidP="00A64577" w:rsidRDefault="00B105B0" w14:paraId="67C7402F" w14:textId="77777777">
      <w:pPr>
        <w:autoSpaceDE w:val="0"/>
        <w:autoSpaceDN w:val="0"/>
        <w:adjustRightInd w:val="0"/>
        <w:spacing w:after="0" w:line="240" w:lineRule="auto"/>
        <w:rPr>
          <w:rFonts w:ascii="Times New Roman" w:hAnsi="Times New Roman" w:eastAsia="Calibri" w:cs="Times New Roman"/>
          <w:sz w:val="24"/>
          <w:szCs w:val="24"/>
        </w:rPr>
      </w:pPr>
      <w:r w:rsidRPr="6A7C1F33" w:rsidR="00B105B0">
        <w:rPr>
          <w:rFonts w:ascii="Times New Roman" w:hAnsi="Times New Roman" w:eastAsia="Calibri" w:cs="Times New Roman"/>
          <w:sz w:val="24"/>
          <w:szCs w:val="24"/>
        </w:rPr>
        <w:t xml:space="preserve">The business </w:t>
      </w:r>
      <w:r w:rsidRPr="6A7C1F33" w:rsidR="00B105B0">
        <w:rPr>
          <w:rFonts w:ascii="Times New Roman" w:hAnsi="Times New Roman" w:eastAsia="Calibri" w:cs="Times New Roman"/>
          <w:sz w:val="24"/>
          <w:szCs w:val="24"/>
          <w:highlight w:val="lightGray"/>
        </w:rPr>
        <w:t>manage</w:t>
      </w:r>
      <w:r w:rsidRPr="6A7C1F33" w:rsidR="00CA13FD">
        <w:rPr>
          <w:rFonts w:ascii="Times New Roman" w:hAnsi="Times New Roman" w:eastAsia="Calibri" w:cs="Times New Roman"/>
          <w:sz w:val="24"/>
          <w:szCs w:val="24"/>
          <w:highlight w:val="lightGray"/>
        </w:rPr>
        <w:t xml:space="preserve"> have</w:t>
      </w:r>
      <w:r w:rsidRPr="6A7C1F33" w:rsidR="00CA13FD">
        <w:rPr>
          <w:rFonts w:ascii="Times New Roman" w:hAnsi="Times New Roman" w:eastAsia="Calibri" w:cs="Times New Roman"/>
          <w:sz w:val="24"/>
          <w:szCs w:val="24"/>
        </w:rPr>
        <w:t xml:space="preserve"> primary and overall administrative responsibility to ensure that reasonable and sufficient internal financial controls are </w:t>
      </w:r>
      <w:r w:rsidRPr="6A7C1F33" w:rsidR="00CA13FD">
        <w:rPr>
          <w:rFonts w:ascii="Times New Roman" w:hAnsi="Times New Roman" w:eastAsia="Calibri" w:cs="Times New Roman"/>
          <w:sz w:val="24"/>
          <w:szCs w:val="24"/>
        </w:rPr>
        <w:t>identified</w:t>
      </w:r>
      <w:r w:rsidRPr="6A7C1F33" w:rsidR="00CA13FD">
        <w:rPr>
          <w:rFonts w:ascii="Times New Roman" w:hAnsi="Times New Roman" w:eastAsia="Calibri" w:cs="Times New Roman"/>
          <w:sz w:val="24"/>
          <w:szCs w:val="24"/>
        </w:rPr>
        <w:t xml:space="preserve">, implemented, </w:t>
      </w:r>
      <w:r w:rsidRPr="6A7C1F33" w:rsidR="00CA13FD">
        <w:rPr>
          <w:rFonts w:ascii="Times New Roman" w:hAnsi="Times New Roman" w:eastAsia="Calibri" w:cs="Times New Roman"/>
          <w:sz w:val="24"/>
          <w:szCs w:val="24"/>
        </w:rPr>
        <w:t>monitored</w:t>
      </w:r>
      <w:r w:rsidRPr="6A7C1F33" w:rsidR="00CA13FD">
        <w:rPr>
          <w:rFonts w:ascii="Times New Roman" w:hAnsi="Times New Roman" w:eastAsia="Calibri" w:cs="Times New Roman"/>
          <w:sz w:val="24"/>
          <w:szCs w:val="24"/>
        </w:rPr>
        <w:t xml:space="preserve">, and enforced. </w:t>
      </w:r>
      <w:r w:rsidRPr="6A7C1F33" w:rsidR="00B105B0">
        <w:rPr>
          <w:rFonts w:ascii="Times New Roman" w:hAnsi="Times New Roman" w:eastAsia="Times New Roman" w:cs="Times New Roman"/>
          <w:sz w:val="24"/>
          <w:szCs w:val="24"/>
        </w:rPr>
        <w:t xml:space="preserve">The </w:t>
      </w:r>
      <w:r w:rsidRPr="6A7C1F33" w:rsidR="00B105B0">
        <w:rPr>
          <w:rFonts w:ascii="Times New Roman" w:hAnsi="Times New Roman" w:eastAsia="Times New Roman" w:cs="Times New Roman"/>
          <w:sz w:val="24"/>
          <w:szCs w:val="24"/>
        </w:rPr>
        <w:t>Kenosha Schools of Technology Enhanced Curriculum Board of Directors</w:t>
      </w:r>
      <w:r w:rsidRPr="6A7C1F33" w:rsidR="00B105B0">
        <w:rPr>
          <w:rFonts w:ascii="Times New Roman" w:hAnsi="Times New Roman" w:eastAsia="Calibri" w:cs="Times New Roman"/>
          <w:sz w:val="24"/>
          <w:szCs w:val="24"/>
        </w:rPr>
        <w:t xml:space="preserve"> </w:t>
      </w:r>
      <w:r w:rsidRPr="6A7C1F33" w:rsidR="00CA13FD">
        <w:rPr>
          <w:rFonts w:ascii="Times New Roman" w:hAnsi="Times New Roman" w:eastAsia="Calibri" w:cs="Times New Roman"/>
          <w:sz w:val="24"/>
          <w:szCs w:val="24"/>
        </w:rPr>
        <w:t xml:space="preserve">expects The School’s internal controls to be regularly assessed for their adequacy, effectiveness, and efficiency. When deficiencies or areas for improvement are </w:t>
      </w:r>
      <w:r w:rsidRPr="6A7C1F33" w:rsidR="00CA13FD">
        <w:rPr>
          <w:rFonts w:ascii="Times New Roman" w:hAnsi="Times New Roman" w:eastAsia="Calibri" w:cs="Times New Roman"/>
          <w:sz w:val="24"/>
          <w:szCs w:val="24"/>
        </w:rPr>
        <w:t>identified</w:t>
      </w:r>
      <w:r w:rsidRPr="6A7C1F33" w:rsidR="00CA13FD">
        <w:rPr>
          <w:rFonts w:ascii="Times New Roman" w:hAnsi="Times New Roman" w:eastAsia="Calibri" w:cs="Times New Roman"/>
          <w:sz w:val="24"/>
          <w:szCs w:val="24"/>
        </w:rPr>
        <w:t xml:space="preserve"> through an internal review, an audit finding, or some other source, the Board expects </w:t>
      </w:r>
      <w:r w:rsidRPr="6A7C1F33" w:rsidR="00CA13FD">
        <w:rPr>
          <w:rFonts w:ascii="Times New Roman" w:hAnsi="Times New Roman" w:eastAsia="Calibri" w:cs="Times New Roman"/>
          <w:sz w:val="24"/>
          <w:szCs w:val="24"/>
        </w:rPr>
        <w:t>appropriate changes</w:t>
      </w:r>
      <w:r w:rsidRPr="6A7C1F33" w:rsidR="00CA13FD">
        <w:rPr>
          <w:rFonts w:ascii="Times New Roman" w:hAnsi="Times New Roman" w:eastAsia="Calibri" w:cs="Times New Roman"/>
          <w:sz w:val="24"/>
          <w:szCs w:val="24"/>
        </w:rPr>
        <w:t xml:space="preserve"> to be promptly implemented or promptly recommended to the Board (i.e., when Board approval for a specific change is </w:t>
      </w:r>
      <w:r w:rsidRPr="6A7C1F33" w:rsidR="00CA13FD">
        <w:rPr>
          <w:rFonts w:ascii="Times New Roman" w:hAnsi="Times New Roman" w:eastAsia="Calibri" w:cs="Times New Roman"/>
          <w:sz w:val="24"/>
          <w:szCs w:val="24"/>
        </w:rPr>
        <w:t>sought</w:t>
      </w:r>
      <w:r w:rsidRPr="6A7C1F33" w:rsidR="00CA13FD">
        <w:rPr>
          <w:rFonts w:ascii="Times New Roman" w:hAnsi="Times New Roman" w:eastAsia="Calibri" w:cs="Times New Roman"/>
          <w:sz w:val="24"/>
          <w:szCs w:val="24"/>
        </w:rPr>
        <w:t xml:space="preserve"> or </w:t>
      </w:r>
      <w:r w:rsidRPr="6A7C1F33" w:rsidR="00CA13FD">
        <w:rPr>
          <w:rFonts w:ascii="Times New Roman" w:hAnsi="Times New Roman" w:eastAsia="Calibri" w:cs="Times New Roman"/>
          <w:sz w:val="24"/>
          <w:szCs w:val="24"/>
        </w:rPr>
        <w:t>required</w:t>
      </w:r>
      <w:r w:rsidRPr="6A7C1F33" w:rsidR="00CA13FD">
        <w:rPr>
          <w:rFonts w:ascii="Times New Roman" w:hAnsi="Times New Roman" w:eastAsia="Calibri" w:cs="Times New Roman"/>
          <w:sz w:val="24"/>
          <w:szCs w:val="24"/>
        </w:rPr>
        <w:t xml:space="preserve">). </w:t>
      </w:r>
    </w:p>
    <w:p w:rsidRPr="0051328D" w:rsidR="00CA13FD" w:rsidP="00A64577" w:rsidRDefault="00CA13FD" w14:paraId="61F63AF1" w14:textId="77777777">
      <w:pPr>
        <w:autoSpaceDE w:val="0"/>
        <w:autoSpaceDN w:val="0"/>
        <w:adjustRightInd w:val="0"/>
        <w:spacing w:after="0" w:line="240" w:lineRule="auto"/>
        <w:rPr>
          <w:rFonts w:ascii="Times New Roman" w:hAnsi="Times New Roman" w:eastAsia="Calibri" w:cs="Times New Roman"/>
          <w:sz w:val="24"/>
          <w:szCs w:val="24"/>
        </w:rPr>
      </w:pPr>
    </w:p>
    <w:p w:rsidRPr="0051328D" w:rsidR="00CA13FD" w:rsidP="00A64577" w:rsidRDefault="00CA13FD" w14:paraId="3E4010A9" w14:textId="77777777">
      <w:pPr>
        <w:autoSpaceDE w:val="0"/>
        <w:autoSpaceDN w:val="0"/>
        <w:adjustRightInd w:val="0"/>
        <w:spacing w:after="0" w:line="240" w:lineRule="auto"/>
        <w:rPr>
          <w:rFonts w:ascii="Times New Roman" w:hAnsi="Times New Roman" w:eastAsia="Calibri" w:cs="Times New Roman"/>
          <w:sz w:val="24"/>
          <w:szCs w:val="24"/>
          <w:u w:val="single"/>
        </w:rPr>
      </w:pPr>
      <w:r w:rsidRPr="0051328D">
        <w:rPr>
          <w:rFonts w:ascii="Times New Roman" w:hAnsi="Times New Roman" w:eastAsia="Calibri" w:cs="Times New Roman"/>
          <w:sz w:val="24"/>
          <w:szCs w:val="24"/>
          <w:u w:val="single"/>
        </w:rPr>
        <w:t>Responsibilities and Controls Related to Federal Programs and Awards</w:t>
      </w:r>
    </w:p>
    <w:p w:rsidRPr="0051328D" w:rsidR="00CA13FD" w:rsidP="00A64577" w:rsidRDefault="00CA13FD" w14:paraId="3ACBE675" w14:textId="77777777">
      <w:pPr>
        <w:autoSpaceDE w:val="0"/>
        <w:autoSpaceDN w:val="0"/>
        <w:adjustRightInd w:val="0"/>
        <w:spacing w:after="0" w:line="240" w:lineRule="auto"/>
        <w:rPr>
          <w:rFonts w:ascii="Times New Roman" w:hAnsi="Times New Roman" w:eastAsia="Calibri" w:cs="Times New Roman"/>
          <w:b/>
          <w:sz w:val="24"/>
          <w:szCs w:val="24"/>
          <w:u w:val="single"/>
        </w:rPr>
      </w:pPr>
    </w:p>
    <w:p w:rsidRPr="0051328D" w:rsidR="00CA13FD" w:rsidP="00A64577" w:rsidRDefault="00CA13FD" w14:paraId="3B54DFC9" w14:textId="77777777">
      <w:pPr>
        <w:autoSpaceDE w:val="0"/>
        <w:autoSpaceDN w:val="0"/>
        <w:adjustRightInd w:val="0"/>
        <w:spacing w:after="0" w:line="240" w:lineRule="auto"/>
        <w:jc w:val="both"/>
        <w:rPr>
          <w:rFonts w:ascii="Times New Roman" w:hAnsi="Times New Roman" w:eastAsia="Calibri" w:cs="Times New Roman"/>
          <w:sz w:val="24"/>
          <w:szCs w:val="24"/>
        </w:rPr>
      </w:pPr>
      <w:r w:rsidRPr="0051328D">
        <w:rPr>
          <w:rFonts w:ascii="Times New Roman" w:hAnsi="Times New Roman" w:eastAsia="Calibri" w:cs="Times New Roman"/>
          <w:sz w:val="24"/>
          <w:szCs w:val="24"/>
        </w:rPr>
        <w:t xml:space="preserve">To the extent permitted by law, the Chief Executive Officer (“CEO”) or his/her administrative-level designee(s) are authorized and directed to act on behalf of the Board in applying for federal funding/awards and in preparing and submitting reports related to such funding/awards. The School accounting procedures shall identify all federal funds received and expended and the specific federal programs under which they were received. </w:t>
      </w:r>
    </w:p>
    <w:p w:rsidRPr="0051328D" w:rsidR="00CA13FD" w:rsidP="00A64577" w:rsidRDefault="00CA13FD" w14:paraId="4219EE39" w14:textId="77777777">
      <w:pPr>
        <w:autoSpaceDE w:val="0"/>
        <w:autoSpaceDN w:val="0"/>
        <w:adjustRightInd w:val="0"/>
        <w:spacing w:after="0" w:line="240" w:lineRule="auto"/>
        <w:jc w:val="both"/>
        <w:rPr>
          <w:rFonts w:ascii="Times New Roman" w:hAnsi="Times New Roman" w:eastAsia="Calibri" w:cs="Times New Roman"/>
          <w:sz w:val="24"/>
          <w:szCs w:val="24"/>
        </w:rPr>
      </w:pPr>
    </w:p>
    <w:p w:rsidRPr="0051328D" w:rsidR="00CA13FD" w:rsidP="00A64577" w:rsidRDefault="00B105B0" w14:paraId="77D4D021" w14:textId="77777777">
      <w:pPr>
        <w:autoSpaceDE w:val="0"/>
        <w:autoSpaceDN w:val="0"/>
        <w:adjustRightInd w:val="0"/>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business manage </w:t>
      </w:r>
      <w:r w:rsidRPr="0051328D" w:rsidR="00CA13FD">
        <w:rPr>
          <w:rFonts w:ascii="Times New Roman" w:hAnsi="Times New Roman" w:eastAsia="Calibri" w:cs="Times New Roman"/>
          <w:sz w:val="24"/>
          <w:szCs w:val="24"/>
        </w:rPr>
        <w:t>responsibilities related to internal controls include administrative supervision of The School’s internal control over compliance requirements for federal awards. The Board’s expectation is that The School’s processes related to such federal compliance will be sufficient to provide reasonable assurance that:</w:t>
      </w:r>
    </w:p>
    <w:p w:rsidRPr="0051328D" w:rsidR="00CA13FD" w:rsidP="00A64577" w:rsidRDefault="00CA13FD" w14:paraId="3A417082" w14:textId="77777777">
      <w:pPr>
        <w:autoSpaceDE w:val="0"/>
        <w:autoSpaceDN w:val="0"/>
        <w:adjustRightInd w:val="0"/>
        <w:spacing w:after="0" w:line="240" w:lineRule="auto"/>
        <w:rPr>
          <w:rFonts w:ascii="Times New Roman" w:hAnsi="Times New Roman" w:eastAsia="Calibri" w:cs="Times New Roman"/>
          <w:sz w:val="24"/>
          <w:szCs w:val="24"/>
        </w:rPr>
      </w:pPr>
    </w:p>
    <w:p w:rsidRPr="0051328D" w:rsidR="00CA13FD" w:rsidP="00A64577" w:rsidRDefault="00CA13FD" w14:paraId="7B860211" w14:textId="77777777">
      <w:pPr>
        <w:pStyle w:val="ListParagraph"/>
        <w:numPr>
          <w:ilvl w:val="0"/>
          <w:numId w:val="9"/>
        </w:numPr>
        <w:tabs>
          <w:tab w:val="left" w:pos="360"/>
          <w:tab w:val="num" w:pos="810"/>
        </w:tabs>
        <w:autoSpaceDE w:val="0"/>
        <w:autoSpaceDN w:val="0"/>
        <w:adjustRightInd w:val="0"/>
        <w:ind w:left="1440" w:hanging="720"/>
        <w:rPr>
          <w:rFonts w:eastAsia="Calibri"/>
        </w:rPr>
      </w:pPr>
      <w:r w:rsidRPr="0051328D">
        <w:rPr>
          <w:rFonts w:eastAsia="Calibri"/>
        </w:rPr>
        <w:t>Transactions related to federal awards are executed in compliance with applicable federal statutes and regulations and any specific terms and conditions of a federal award.</w:t>
      </w:r>
    </w:p>
    <w:p w:rsidRPr="0051328D" w:rsidR="00CA13FD" w:rsidP="00A64577" w:rsidRDefault="00CA13FD" w14:paraId="5F0A3405" w14:textId="77777777">
      <w:pPr>
        <w:tabs>
          <w:tab w:val="left" w:pos="360"/>
          <w:tab w:val="num" w:pos="810"/>
        </w:tabs>
        <w:autoSpaceDE w:val="0"/>
        <w:autoSpaceDN w:val="0"/>
        <w:adjustRightInd w:val="0"/>
        <w:spacing w:after="0" w:line="240" w:lineRule="auto"/>
        <w:ind w:left="1440" w:hanging="720"/>
        <w:rPr>
          <w:rFonts w:ascii="Times New Roman" w:hAnsi="Times New Roman" w:eastAsia="Calibri" w:cs="Times New Roman"/>
          <w:sz w:val="24"/>
          <w:szCs w:val="24"/>
        </w:rPr>
      </w:pPr>
    </w:p>
    <w:p w:rsidRPr="0051328D" w:rsidR="00CA13FD" w:rsidP="00A64577" w:rsidRDefault="00CA13FD" w14:paraId="257A88BF" w14:textId="77777777">
      <w:pPr>
        <w:pStyle w:val="ListParagraph"/>
        <w:numPr>
          <w:ilvl w:val="0"/>
          <w:numId w:val="9"/>
        </w:numPr>
        <w:tabs>
          <w:tab w:val="left" w:pos="360"/>
          <w:tab w:val="num" w:pos="810"/>
        </w:tabs>
        <w:autoSpaceDE w:val="0"/>
        <w:autoSpaceDN w:val="0"/>
        <w:adjustRightInd w:val="0"/>
        <w:ind w:left="1440" w:hanging="720"/>
        <w:rPr>
          <w:rFonts w:eastAsia="Calibri"/>
        </w:rPr>
      </w:pPr>
      <w:r w:rsidRPr="0051328D">
        <w:rPr>
          <w:rFonts w:eastAsia="Calibri"/>
        </w:rPr>
        <w:lastRenderedPageBreak/>
        <w:t>Transactions related to federal awards are properly recorded and accounted for, in order to:</w:t>
      </w:r>
    </w:p>
    <w:p w:rsidRPr="0051328D" w:rsidR="00CA13FD" w:rsidP="00A64577" w:rsidRDefault="00CA13FD" w14:paraId="68DCD490" w14:textId="77777777">
      <w:pPr>
        <w:tabs>
          <w:tab w:val="left" w:pos="360"/>
        </w:tabs>
        <w:autoSpaceDE w:val="0"/>
        <w:autoSpaceDN w:val="0"/>
        <w:adjustRightInd w:val="0"/>
        <w:spacing w:after="0" w:line="240" w:lineRule="auto"/>
        <w:ind w:left="360"/>
        <w:rPr>
          <w:rFonts w:ascii="Times New Roman" w:hAnsi="Times New Roman" w:eastAsia="Calibri" w:cs="Times New Roman"/>
          <w:sz w:val="24"/>
          <w:szCs w:val="24"/>
        </w:rPr>
      </w:pPr>
    </w:p>
    <w:p w:rsidRPr="0051328D" w:rsidR="00CA13FD" w:rsidP="00A64577" w:rsidRDefault="00CA13FD" w14:paraId="7AD37598" w14:textId="77777777">
      <w:pPr>
        <w:pStyle w:val="ListParagraph"/>
        <w:numPr>
          <w:ilvl w:val="0"/>
          <w:numId w:val="10"/>
        </w:numPr>
        <w:autoSpaceDE w:val="0"/>
        <w:autoSpaceDN w:val="0"/>
        <w:adjustRightInd w:val="0"/>
        <w:ind w:left="2160" w:hanging="720"/>
        <w:rPr>
          <w:rFonts w:eastAsia="Calibri"/>
        </w:rPr>
      </w:pPr>
      <w:r w:rsidRPr="0051328D">
        <w:rPr>
          <w:rFonts w:eastAsia="Calibri"/>
        </w:rPr>
        <w:t>Permit the preparation of reliable financial statements and federal reports;</w:t>
      </w:r>
    </w:p>
    <w:p w:rsidRPr="0051328D" w:rsidR="00CA13FD" w:rsidP="00A64577" w:rsidRDefault="00CA13FD" w14:paraId="1D534DE5" w14:textId="77777777">
      <w:pPr>
        <w:pStyle w:val="ListParagraph"/>
        <w:numPr>
          <w:ilvl w:val="0"/>
          <w:numId w:val="10"/>
        </w:numPr>
        <w:autoSpaceDE w:val="0"/>
        <w:autoSpaceDN w:val="0"/>
        <w:adjustRightInd w:val="0"/>
        <w:ind w:left="2160" w:hanging="720"/>
        <w:rPr>
          <w:rFonts w:eastAsia="Calibri"/>
        </w:rPr>
      </w:pPr>
      <w:r w:rsidRPr="0051328D">
        <w:rPr>
          <w:rFonts w:eastAsia="Calibri"/>
        </w:rPr>
        <w:t xml:space="preserve">Adequately demonstrate the specific source and application of federal funds; </w:t>
      </w:r>
    </w:p>
    <w:p w:rsidRPr="0051328D" w:rsidR="00CA13FD" w:rsidP="00A64577" w:rsidRDefault="00CA13FD" w14:paraId="1FDFFF78" w14:textId="77777777">
      <w:pPr>
        <w:pStyle w:val="ListParagraph"/>
        <w:numPr>
          <w:ilvl w:val="0"/>
          <w:numId w:val="10"/>
        </w:numPr>
        <w:autoSpaceDE w:val="0"/>
        <w:autoSpaceDN w:val="0"/>
        <w:adjustRightInd w:val="0"/>
        <w:ind w:left="2160" w:hanging="720"/>
        <w:rPr>
          <w:rFonts w:eastAsia="Calibri"/>
        </w:rPr>
      </w:pPr>
      <w:r w:rsidRPr="0051328D">
        <w:rPr>
          <w:rFonts w:eastAsia="Calibri"/>
        </w:rPr>
        <w:t>Maintain accountability over assets; and</w:t>
      </w:r>
    </w:p>
    <w:p w:rsidRPr="0051328D" w:rsidR="00CA13FD" w:rsidP="00A64577" w:rsidRDefault="00CA13FD" w14:paraId="6F5857B0" w14:textId="77777777">
      <w:pPr>
        <w:pStyle w:val="ListParagraph"/>
        <w:numPr>
          <w:ilvl w:val="0"/>
          <w:numId w:val="10"/>
        </w:numPr>
        <w:autoSpaceDE w:val="0"/>
        <w:autoSpaceDN w:val="0"/>
        <w:adjustRightInd w:val="0"/>
        <w:ind w:left="2160" w:hanging="720"/>
        <w:rPr>
          <w:rFonts w:eastAsia="Calibri"/>
        </w:rPr>
      </w:pPr>
      <w:r w:rsidRPr="0051328D">
        <w:rPr>
          <w:rFonts w:eastAsia="Calibri"/>
        </w:rPr>
        <w:t xml:space="preserve">Demonstrate compliance with federal statutes, regulations, and the terms and conditions of each specific federal award. </w:t>
      </w:r>
    </w:p>
    <w:p w:rsidRPr="0051328D" w:rsidR="00CA13FD" w:rsidP="00A64577" w:rsidRDefault="00CA13FD" w14:paraId="2B28E483" w14:textId="77777777">
      <w:pPr>
        <w:autoSpaceDE w:val="0"/>
        <w:autoSpaceDN w:val="0"/>
        <w:adjustRightInd w:val="0"/>
        <w:spacing w:after="0" w:line="240" w:lineRule="auto"/>
        <w:ind w:left="720"/>
        <w:rPr>
          <w:rFonts w:ascii="Times New Roman" w:hAnsi="Times New Roman" w:eastAsia="Calibri" w:cs="Times New Roman"/>
          <w:sz w:val="24"/>
          <w:szCs w:val="24"/>
        </w:rPr>
      </w:pPr>
    </w:p>
    <w:p w:rsidRPr="0051328D" w:rsidR="00CA13FD" w:rsidP="00A64577" w:rsidRDefault="00CA13FD" w14:paraId="5AD34CE1" w14:textId="77777777">
      <w:pPr>
        <w:pStyle w:val="ListParagraph"/>
        <w:numPr>
          <w:ilvl w:val="0"/>
          <w:numId w:val="9"/>
        </w:numPr>
        <w:tabs>
          <w:tab w:val="left" w:pos="360"/>
          <w:tab w:val="num" w:pos="810"/>
        </w:tabs>
        <w:autoSpaceDE w:val="0"/>
        <w:autoSpaceDN w:val="0"/>
        <w:adjustRightInd w:val="0"/>
        <w:ind w:left="1440" w:hanging="720"/>
        <w:rPr>
          <w:rFonts w:eastAsia="Calibri"/>
        </w:rPr>
      </w:pPr>
      <w:r w:rsidRPr="6A7C1F33" w:rsidR="00CA13FD">
        <w:rPr>
          <w:rFonts w:eastAsia="Calibri"/>
        </w:rPr>
        <w:t xml:space="preserve">The </w:t>
      </w:r>
      <w:bookmarkStart w:name="_Int_lHEa7mtw" w:id="1304987622"/>
      <w:r w:rsidRPr="6A7C1F33" w:rsidR="00CA13FD">
        <w:rPr>
          <w:rFonts w:eastAsia="Calibri"/>
        </w:rPr>
        <w:t>School</w:t>
      </w:r>
      <w:bookmarkEnd w:id="1304987622"/>
      <w:r w:rsidRPr="6A7C1F33" w:rsidR="00CA13FD">
        <w:rPr>
          <w:rFonts w:eastAsia="Calibri"/>
        </w:rPr>
        <w:t xml:space="preserve"> maintains effective control over funds, property, and other assets that are subject to federal requirements, including safeguarding such assets from loss and ensuring that the assets are used solely for authorized purposes</w:t>
      </w:r>
      <w:r w:rsidRPr="6A7C1F33" w:rsidR="00CA13FD">
        <w:rPr>
          <w:rFonts w:eastAsia="Calibri"/>
        </w:rPr>
        <w:t xml:space="preserve">.  </w:t>
      </w:r>
    </w:p>
    <w:p w:rsidRPr="0051328D" w:rsidR="00CA13FD" w:rsidP="00A64577" w:rsidRDefault="00CA13FD" w14:paraId="77394507" w14:textId="77777777">
      <w:pPr>
        <w:autoSpaceDE w:val="0"/>
        <w:autoSpaceDN w:val="0"/>
        <w:adjustRightInd w:val="0"/>
        <w:spacing w:after="0" w:line="240" w:lineRule="auto"/>
        <w:ind w:left="360"/>
        <w:rPr>
          <w:rFonts w:ascii="Times New Roman" w:hAnsi="Times New Roman" w:eastAsia="Calibri" w:cs="Times New Roman"/>
          <w:sz w:val="24"/>
          <w:szCs w:val="24"/>
        </w:rPr>
      </w:pPr>
    </w:p>
    <w:p w:rsidRPr="0051328D" w:rsidR="00CA13FD" w:rsidP="00A64577" w:rsidRDefault="00CA13FD" w14:paraId="6B1A0FF5" w14:textId="77777777">
      <w:pPr>
        <w:pStyle w:val="ListParagraph"/>
        <w:numPr>
          <w:ilvl w:val="0"/>
          <w:numId w:val="9"/>
        </w:numPr>
        <w:tabs>
          <w:tab w:val="left" w:pos="360"/>
          <w:tab w:val="num" w:pos="810"/>
        </w:tabs>
        <w:autoSpaceDE w:val="0"/>
        <w:autoSpaceDN w:val="0"/>
        <w:adjustRightInd w:val="0"/>
        <w:ind w:left="1440" w:hanging="720"/>
        <w:rPr>
          <w:rFonts w:eastAsia="Calibri"/>
        </w:rPr>
      </w:pPr>
      <w:r w:rsidRPr="6A7C1F33" w:rsidR="00CA13FD">
        <w:rPr>
          <w:rFonts w:eastAsia="Calibri"/>
        </w:rPr>
        <w:t xml:space="preserve">The </w:t>
      </w:r>
      <w:bookmarkStart w:name="_Int_dMn40iC8" w:id="1745093165"/>
      <w:r w:rsidRPr="6A7C1F33" w:rsidR="00CA13FD">
        <w:rPr>
          <w:rFonts w:eastAsia="Calibri"/>
        </w:rPr>
        <w:t>School</w:t>
      </w:r>
      <w:bookmarkEnd w:id="1745093165"/>
      <w:r w:rsidRPr="6A7C1F33" w:rsidR="00CA13FD">
        <w:rPr>
          <w:rFonts w:eastAsia="Calibri"/>
        </w:rPr>
        <w:t xml:space="preserve"> maintains adequate written procedures governing procurement, payment, and allowability of costs. </w:t>
      </w:r>
    </w:p>
    <w:p w:rsidRPr="0051328D" w:rsidR="00CA13FD" w:rsidP="00A64577" w:rsidRDefault="00CA13FD" w14:paraId="61E311ED" w14:textId="77777777">
      <w:pPr>
        <w:autoSpaceDE w:val="0"/>
        <w:autoSpaceDN w:val="0"/>
        <w:adjustRightInd w:val="0"/>
        <w:spacing w:after="0" w:line="240" w:lineRule="auto"/>
        <w:ind w:left="360"/>
        <w:rPr>
          <w:rFonts w:ascii="Times New Roman" w:hAnsi="Times New Roman" w:eastAsia="Calibri" w:cs="Times New Roman"/>
          <w:sz w:val="24"/>
          <w:szCs w:val="24"/>
        </w:rPr>
      </w:pPr>
    </w:p>
    <w:p w:rsidRPr="0051328D" w:rsidR="00CA13FD" w:rsidP="00A64577" w:rsidRDefault="00CA13FD" w14:paraId="5F33AEE7" w14:textId="77777777">
      <w:pPr>
        <w:autoSpaceDE w:val="0"/>
        <w:autoSpaceDN w:val="0"/>
        <w:adjustRightInd w:val="0"/>
        <w:spacing w:after="0" w:line="240" w:lineRule="auto"/>
        <w:jc w:val="both"/>
        <w:rPr>
          <w:rFonts w:ascii="Times New Roman" w:hAnsi="Times New Roman" w:eastAsia="Calibri" w:cs="Times New Roman"/>
          <w:sz w:val="24"/>
          <w:szCs w:val="24"/>
        </w:rPr>
      </w:pPr>
      <w:r w:rsidRPr="0051328D">
        <w:rPr>
          <w:rFonts w:ascii="Times New Roman" w:hAnsi="Times New Roman" w:eastAsia="Calibri" w:cs="Times New Roman"/>
          <w:sz w:val="24"/>
          <w:szCs w:val="24"/>
        </w:rPr>
        <w:t xml:space="preserve">Examples of specific federal compliance issues that the </w:t>
      </w:r>
      <w:r w:rsidR="00B105B0">
        <w:rPr>
          <w:rFonts w:ascii="Times New Roman" w:hAnsi="Times New Roman" w:eastAsia="Calibri" w:cs="Times New Roman"/>
          <w:sz w:val="24"/>
          <w:szCs w:val="24"/>
        </w:rPr>
        <w:t xml:space="preserve">CEO and </w:t>
      </w:r>
      <w:r w:rsidRPr="00B105B0">
        <w:rPr>
          <w:rFonts w:ascii="Times New Roman" w:hAnsi="Times New Roman" w:eastAsia="Calibri" w:cs="Times New Roman"/>
          <w:sz w:val="24"/>
          <w:szCs w:val="24"/>
        </w:rPr>
        <w:t>their</w:t>
      </w:r>
      <w:r w:rsidR="00B105B0">
        <w:rPr>
          <w:rFonts w:ascii="Times New Roman" w:hAnsi="Times New Roman" w:eastAsia="Calibri" w:cs="Times New Roman"/>
          <w:sz w:val="24"/>
          <w:szCs w:val="24"/>
        </w:rPr>
        <w:t xml:space="preserve"> administrative-level designees</w:t>
      </w:r>
      <w:r w:rsidR="00B105B0">
        <w:rPr>
          <w:rFonts w:ascii="Times New Roman" w:hAnsi="Times New Roman" w:eastAsia="Calibri" w:cs="Times New Roman"/>
          <w:i/>
          <w:sz w:val="24"/>
          <w:szCs w:val="24"/>
        </w:rPr>
        <w:t xml:space="preserve"> </w:t>
      </w:r>
      <w:r w:rsidRPr="0051328D">
        <w:rPr>
          <w:rFonts w:ascii="Times New Roman" w:hAnsi="Times New Roman" w:eastAsia="Calibri" w:cs="Times New Roman"/>
          <w:sz w:val="24"/>
          <w:szCs w:val="24"/>
        </w:rPr>
        <w:t xml:space="preserve">are charged with overseeing include (1) verifying and ensuring that The School appropriately documents that all claimed costs under federal awards are allowable costs; (2) developing and overseeing procedures associated with tracking, allocating, and certifying staff time and compensation to particular federal awards; (3) developing and overseeing procedures associated with documenting The School’s maintenance of effort requirements in connection with specific federal awards; (4) ensuring that The School uses appropriate procurement methods and procedures for federally-supported transactions, including maintaining records sufficient to detail the history of such transactions; (5) maintaining adequate oversight of the performance of The School vendors and contractors connected to federal awards; and (6) providing adequate training for employees whose work and work procedures are directly affected by the compliance requirements for federal awards. </w:t>
      </w:r>
    </w:p>
    <w:p w:rsidR="00CA13FD" w:rsidP="00CA13FD" w:rsidRDefault="00CA13FD" w14:paraId="5CC9ACC8" w14:textId="77777777">
      <w:pPr>
        <w:autoSpaceDE w:val="0"/>
        <w:autoSpaceDN w:val="0"/>
        <w:adjustRightInd w:val="0"/>
        <w:rPr>
          <w:rFonts w:ascii="Times New Roman" w:hAnsi="Times New Roman" w:eastAsia="Calibri" w:cs="Times New Roman"/>
          <w:sz w:val="24"/>
          <w:szCs w:val="24"/>
        </w:rPr>
      </w:pPr>
    </w:p>
    <w:p w:rsidRPr="00A64577" w:rsidR="00767960" w:rsidP="00CA13FD" w:rsidRDefault="00767960" w14:paraId="3FF65ED4" w14:textId="77777777">
      <w:pPr>
        <w:autoSpaceDE w:val="0"/>
        <w:autoSpaceDN w:val="0"/>
        <w:adjustRightInd w:val="0"/>
        <w:rPr>
          <w:rFonts w:ascii="Times New Roman" w:hAnsi="Times New Roman" w:eastAsia="Calibri" w:cs="Times New Roman"/>
          <w:sz w:val="24"/>
          <w:szCs w:val="24"/>
          <w:u w:val="single"/>
        </w:rPr>
      </w:pPr>
      <w:r w:rsidRPr="00A64577">
        <w:rPr>
          <w:rFonts w:ascii="Times New Roman" w:hAnsi="Times New Roman" w:eastAsia="Calibri" w:cs="Times New Roman"/>
          <w:sz w:val="24"/>
          <w:szCs w:val="24"/>
          <w:u w:val="single"/>
        </w:rPr>
        <w:t>Work Expense Claims</w:t>
      </w:r>
    </w:p>
    <w:p w:rsidRPr="00A64577" w:rsidR="00767960" w:rsidP="00767960" w:rsidRDefault="00767960" w14:paraId="69A0D39D" w14:textId="77777777">
      <w:pPr>
        <w:pStyle w:val="paragraph"/>
        <w:spacing w:before="0" w:beforeAutospacing="0" w:after="0" w:afterAutospacing="0"/>
        <w:textAlignment w:val="baseline"/>
        <w:rPr>
          <w:rStyle w:val="eop"/>
          <w:rFonts w:eastAsia="Verdana"/>
        </w:rPr>
      </w:pPr>
      <w:r w:rsidRPr="00A64577">
        <w:rPr>
          <w:rStyle w:val="normaltextrun"/>
        </w:rPr>
        <w:t>The KTEC High School administrator will identify staff members cost objectives single or multiple when they are working on activities during their normal salaried period. The objectives of the work will be assigned by the administrator. The amount of time budgeted for each objective will be determined by the building administrator or CEO at the time of assignment. </w:t>
      </w:r>
      <w:r w:rsidRPr="00A64577">
        <w:rPr>
          <w:rStyle w:val="eop"/>
          <w:rFonts w:eastAsia="Verdana"/>
        </w:rPr>
        <w:t> </w:t>
      </w:r>
    </w:p>
    <w:p w:rsidRPr="00A64577" w:rsidR="00767960" w:rsidP="00767960" w:rsidRDefault="00767960" w14:paraId="59E31DC1" w14:textId="77777777">
      <w:pPr>
        <w:pStyle w:val="paragraph"/>
        <w:spacing w:before="0" w:beforeAutospacing="0" w:after="0" w:afterAutospacing="0"/>
        <w:textAlignment w:val="baseline"/>
      </w:pPr>
    </w:p>
    <w:p w:rsidRPr="00A64577" w:rsidR="00767960" w:rsidP="00767960" w:rsidRDefault="00767960" w14:paraId="78F94848" w14:textId="77777777">
      <w:pPr>
        <w:pStyle w:val="paragraph"/>
        <w:spacing w:before="0" w:beforeAutospacing="0" w:after="0" w:afterAutospacing="0"/>
        <w:textAlignment w:val="baseline"/>
      </w:pPr>
      <w:r w:rsidRPr="00A64577">
        <w:rPr>
          <w:rStyle w:val="normaltextrun"/>
        </w:rPr>
        <w:t>The objectives and assignments will be reviewed and adjusted monthly. At the monthly review, the following will be analyzed:</w:t>
      </w:r>
      <w:r w:rsidRPr="00A64577">
        <w:rPr>
          <w:rStyle w:val="eop"/>
          <w:rFonts w:eastAsia="Verdana"/>
        </w:rPr>
        <w:t> </w:t>
      </w:r>
    </w:p>
    <w:p w:rsidRPr="00A64577" w:rsidR="00767960" w:rsidP="00767960" w:rsidRDefault="00767960" w14:paraId="0E56E3D3" w14:textId="77777777">
      <w:pPr>
        <w:pStyle w:val="paragraph"/>
        <w:spacing w:before="0" w:beforeAutospacing="0" w:after="0" w:afterAutospacing="0"/>
        <w:ind w:firstLine="720"/>
        <w:textAlignment w:val="baseline"/>
      </w:pPr>
      <w:r w:rsidRPr="00A64577">
        <w:rPr>
          <w:rStyle w:val="normaltextrun"/>
        </w:rPr>
        <w:t>Work products </w:t>
      </w:r>
      <w:r w:rsidRPr="00A64577">
        <w:rPr>
          <w:rStyle w:val="eop"/>
          <w:rFonts w:eastAsia="Verdana"/>
        </w:rPr>
        <w:t> </w:t>
      </w:r>
    </w:p>
    <w:p w:rsidRPr="00A64577" w:rsidR="00767960" w:rsidP="00767960" w:rsidRDefault="00767960" w14:paraId="366EDE42" w14:textId="77777777">
      <w:pPr>
        <w:pStyle w:val="paragraph"/>
        <w:spacing w:before="0" w:beforeAutospacing="0" w:after="0" w:afterAutospacing="0"/>
        <w:ind w:firstLine="720"/>
        <w:textAlignment w:val="baseline"/>
      </w:pPr>
      <w:r w:rsidRPr="00A64577">
        <w:rPr>
          <w:rStyle w:val="normaltextrun"/>
        </w:rPr>
        <w:t>Progress vs. completion</w:t>
      </w:r>
      <w:r w:rsidRPr="00A64577">
        <w:rPr>
          <w:rStyle w:val="eop"/>
          <w:rFonts w:eastAsia="Verdana"/>
        </w:rPr>
        <w:t> </w:t>
      </w:r>
    </w:p>
    <w:p w:rsidRPr="00A64577" w:rsidR="00767960" w:rsidP="00767960" w:rsidRDefault="00767960" w14:paraId="56516430" w14:textId="77777777">
      <w:pPr>
        <w:pStyle w:val="paragraph"/>
        <w:spacing w:before="0" w:beforeAutospacing="0" w:after="0" w:afterAutospacing="0"/>
        <w:ind w:firstLine="720"/>
        <w:textAlignment w:val="baseline"/>
      </w:pPr>
      <w:r w:rsidRPr="00A64577">
        <w:rPr>
          <w:rStyle w:val="normaltextrun"/>
        </w:rPr>
        <w:t>Hours of work vs. Budget</w:t>
      </w:r>
      <w:r w:rsidRPr="00A64577">
        <w:rPr>
          <w:rStyle w:val="eop"/>
          <w:rFonts w:eastAsia="Verdana"/>
        </w:rPr>
        <w:t> </w:t>
      </w:r>
    </w:p>
    <w:p w:rsidRPr="00A64577" w:rsidR="00767960" w:rsidP="00767960" w:rsidRDefault="00767960" w14:paraId="0B7D79F4" w14:textId="77777777">
      <w:pPr>
        <w:pStyle w:val="paragraph"/>
        <w:spacing w:before="0" w:beforeAutospacing="0" w:after="0" w:afterAutospacing="0"/>
        <w:ind w:firstLine="720"/>
        <w:textAlignment w:val="baseline"/>
        <w:rPr>
          <w:rStyle w:val="eop"/>
          <w:rFonts w:eastAsia="Verdana"/>
        </w:rPr>
      </w:pPr>
      <w:r w:rsidRPr="00A64577">
        <w:rPr>
          <w:rStyle w:val="normaltextrun"/>
        </w:rPr>
        <w:t>Quality of product</w:t>
      </w:r>
      <w:r w:rsidRPr="00A64577">
        <w:rPr>
          <w:rStyle w:val="eop"/>
          <w:rFonts w:eastAsia="Verdana"/>
        </w:rPr>
        <w:t> </w:t>
      </w:r>
    </w:p>
    <w:p w:rsidRPr="00A64577" w:rsidR="00767960" w:rsidP="00767960" w:rsidRDefault="00767960" w14:paraId="67BC4A6C" w14:textId="77777777">
      <w:pPr>
        <w:pStyle w:val="paragraph"/>
        <w:spacing w:before="0" w:beforeAutospacing="0" w:after="0" w:afterAutospacing="0"/>
        <w:ind w:firstLine="720"/>
        <w:textAlignment w:val="baseline"/>
      </w:pPr>
    </w:p>
    <w:p w:rsidRPr="00A64577" w:rsidR="00767960" w:rsidP="6A7C1F33" w:rsidRDefault="00767960" w14:paraId="3D8007B2" w14:textId="598C48E4">
      <w:pPr>
        <w:pStyle w:val="paragraph"/>
        <w:spacing w:before="0" w:beforeAutospacing="off" w:after="0" w:afterAutospacing="off"/>
        <w:textAlignment w:val="baseline"/>
        <w:rPr>
          <w:rStyle w:val="eop"/>
          <w:rFonts w:eastAsia="Verdana"/>
        </w:rPr>
      </w:pPr>
      <w:r w:rsidRPr="6A7C1F33" w:rsidR="00767960">
        <w:rPr>
          <w:rStyle w:val="normaltextrun"/>
        </w:rPr>
        <w:t xml:space="preserve">Documentation of the review will be kept on a shared Staff Objective Review spreadsheet that is only editable by </w:t>
      </w:r>
      <w:r w:rsidRPr="6A7C1F33" w:rsidR="4ADEB952">
        <w:rPr>
          <w:rStyle w:val="normaltextrun"/>
        </w:rPr>
        <w:t>the CEO</w:t>
      </w:r>
      <w:r w:rsidRPr="6A7C1F33" w:rsidR="00767960">
        <w:rPr>
          <w:rStyle w:val="normaltextrun"/>
        </w:rPr>
        <w:t xml:space="preserve"> and building administrator; this will be updated monthly.   In addition to monthly reviews, a review will be performed at the completion of the </w:t>
      </w:r>
      <w:r w:rsidRPr="6A7C1F33" w:rsidR="00767960">
        <w:rPr>
          <w:rStyle w:val="normaltextrun"/>
        </w:rPr>
        <w:t>objective</w:t>
      </w:r>
      <w:r w:rsidRPr="6A7C1F33" w:rsidR="00767960">
        <w:rPr>
          <w:rStyle w:val="normaltextrun"/>
        </w:rPr>
        <w:t xml:space="preserve"> by the staff member.</w:t>
      </w:r>
      <w:r w:rsidRPr="6A7C1F33" w:rsidR="00767960">
        <w:rPr>
          <w:rStyle w:val="eop"/>
          <w:rFonts w:eastAsia="Verdana"/>
        </w:rPr>
        <w:t> </w:t>
      </w:r>
    </w:p>
    <w:p w:rsidRPr="00A64577" w:rsidR="00767960" w:rsidP="00767960" w:rsidRDefault="00767960" w14:paraId="73B4182B" w14:textId="77777777">
      <w:pPr>
        <w:pStyle w:val="paragraph"/>
        <w:spacing w:before="0" w:beforeAutospacing="0" w:after="0" w:afterAutospacing="0"/>
        <w:textAlignment w:val="baseline"/>
      </w:pPr>
    </w:p>
    <w:p w:rsidRPr="00A64577" w:rsidR="00767960" w:rsidP="00767960" w:rsidRDefault="00767960" w14:paraId="5F102806" w14:textId="77777777">
      <w:pPr>
        <w:pStyle w:val="paragraph"/>
        <w:spacing w:before="0" w:beforeAutospacing="0" w:after="0" w:afterAutospacing="0"/>
        <w:textAlignment w:val="baseline"/>
        <w:rPr>
          <w:rStyle w:val="eop"/>
          <w:rFonts w:eastAsia="Verdana"/>
        </w:rPr>
      </w:pPr>
      <w:r w:rsidRPr="00A64577">
        <w:rPr>
          <w:rStyle w:val="normaltextrun"/>
        </w:rPr>
        <w:t>The process to determine the amount budgeted for an objective or set of objectives will be determined in a collaboration between the CEO and building administrator using prior experience, prior budget to actual review, and/or input from staff members or other stakeholders. The shared Grant Objective spreadsheet will be updated and reviewed monthly. In addition to monthly reviews, a review will be performed at the completion of the objective for the grant.</w:t>
      </w:r>
      <w:r w:rsidRPr="00A64577">
        <w:rPr>
          <w:rStyle w:val="eop"/>
          <w:rFonts w:eastAsia="Verdana"/>
        </w:rPr>
        <w:t> </w:t>
      </w:r>
    </w:p>
    <w:p w:rsidRPr="00A64577" w:rsidR="00767960" w:rsidP="00767960" w:rsidRDefault="00767960" w14:paraId="09DC5882" w14:textId="77777777">
      <w:pPr>
        <w:pStyle w:val="paragraph"/>
        <w:spacing w:before="0" w:beforeAutospacing="0" w:after="0" w:afterAutospacing="0"/>
        <w:textAlignment w:val="baseline"/>
      </w:pPr>
    </w:p>
    <w:p w:rsidRPr="00A64577" w:rsidR="00767960" w:rsidP="00767960" w:rsidRDefault="00767960" w14:paraId="653C1D09" w14:textId="77777777">
      <w:pPr>
        <w:pStyle w:val="paragraph"/>
        <w:spacing w:before="0" w:beforeAutospacing="0" w:after="0" w:afterAutospacing="0"/>
        <w:textAlignment w:val="baseline"/>
        <w:rPr>
          <w:rStyle w:val="eop"/>
          <w:rFonts w:eastAsia="Verdana"/>
        </w:rPr>
      </w:pPr>
      <w:r w:rsidRPr="00A64577">
        <w:rPr>
          <w:rStyle w:val="normaltextrun"/>
        </w:rPr>
        <w:t>Staff will include information about objectives worked on each timesheet submitted. This timesheet information and allowable hours in the Grant Objective spreadsheet will be compared by the building administrator before marking it as claimed on the spreadsheet and submitting the claim to CESA 6 for processing.</w:t>
      </w:r>
      <w:r w:rsidRPr="00A64577">
        <w:rPr>
          <w:rStyle w:val="eop"/>
          <w:rFonts w:eastAsia="Verdana"/>
        </w:rPr>
        <w:t> </w:t>
      </w:r>
    </w:p>
    <w:p w:rsidRPr="00A64577" w:rsidR="00767960" w:rsidP="00767960" w:rsidRDefault="00767960" w14:paraId="4E32C9BF" w14:textId="77777777">
      <w:pPr>
        <w:pStyle w:val="paragraph"/>
        <w:spacing w:before="0" w:beforeAutospacing="0" w:after="0" w:afterAutospacing="0"/>
        <w:textAlignment w:val="baseline"/>
      </w:pPr>
    </w:p>
    <w:p w:rsidRPr="00A64577" w:rsidR="00767960" w:rsidP="00767960" w:rsidRDefault="00767960" w14:paraId="0D72784F" w14:textId="77777777">
      <w:pPr>
        <w:pStyle w:val="paragraph"/>
        <w:spacing w:before="0" w:beforeAutospacing="0" w:after="0" w:afterAutospacing="0"/>
        <w:textAlignment w:val="baseline"/>
        <w:rPr>
          <w:rStyle w:val="eop"/>
          <w:rFonts w:eastAsia="Verdana"/>
        </w:rPr>
      </w:pPr>
      <w:r w:rsidRPr="00A64577">
        <w:rPr>
          <w:rStyle w:val="normaltextrun"/>
        </w:rPr>
        <w:t>Summary of monthly activities and claims will be submitted to the Kenosha Schools of Technology Enhanced Curriculum Board of Directors quarterly.</w:t>
      </w:r>
      <w:r w:rsidRPr="00A64577">
        <w:rPr>
          <w:rStyle w:val="eop"/>
          <w:rFonts w:eastAsia="Verdana"/>
        </w:rPr>
        <w:t> </w:t>
      </w:r>
    </w:p>
    <w:p w:rsidRPr="00A64577" w:rsidR="00767960" w:rsidP="00767960" w:rsidRDefault="00767960" w14:paraId="7B7E32F5" w14:textId="77777777">
      <w:pPr>
        <w:pStyle w:val="paragraph"/>
        <w:spacing w:before="0" w:beforeAutospacing="0" w:after="0" w:afterAutospacing="0"/>
        <w:textAlignment w:val="baseline"/>
      </w:pPr>
    </w:p>
    <w:p w:rsidRPr="00A64577" w:rsidR="00767960" w:rsidP="00767960" w:rsidRDefault="00767960" w14:paraId="3375CD0D" w14:textId="77777777">
      <w:pPr>
        <w:pStyle w:val="paragraph"/>
        <w:spacing w:before="0" w:beforeAutospacing="0" w:after="0" w:afterAutospacing="0"/>
        <w:textAlignment w:val="baseline"/>
        <w:rPr>
          <w:rStyle w:val="eop"/>
          <w:rFonts w:eastAsia="Verdana"/>
        </w:rPr>
      </w:pPr>
      <w:r w:rsidRPr="00A64577">
        <w:rPr>
          <w:rStyle w:val="normaltextrun"/>
        </w:rPr>
        <w:t>Short-term work eligibility for federal grants will be determined by the building administrator or CEO. At the time short-term work is assigned by the building administrator or CEO, licensing or certification requirements will be determined.  Short-term work will have cost-objectives identified the same as salaried work and will follow the same process as above. </w:t>
      </w:r>
      <w:r w:rsidRPr="00A64577">
        <w:rPr>
          <w:rStyle w:val="eop"/>
          <w:rFonts w:eastAsia="Verdana"/>
        </w:rPr>
        <w:t> </w:t>
      </w:r>
    </w:p>
    <w:p w:rsidRPr="00A64577" w:rsidR="00767960" w:rsidP="00767960" w:rsidRDefault="00767960" w14:paraId="494842DD" w14:textId="77777777">
      <w:pPr>
        <w:pStyle w:val="paragraph"/>
        <w:spacing w:before="0" w:beforeAutospacing="0" w:after="0" w:afterAutospacing="0"/>
        <w:textAlignment w:val="baseline"/>
      </w:pPr>
    </w:p>
    <w:p w:rsidRPr="00A64577" w:rsidR="00767960" w:rsidP="00767960" w:rsidRDefault="00767960" w14:paraId="7439FBA3" w14:textId="77777777">
      <w:pPr>
        <w:pStyle w:val="paragraph"/>
        <w:spacing w:before="0" w:beforeAutospacing="0" w:after="0" w:afterAutospacing="0"/>
        <w:textAlignment w:val="baseline"/>
        <w:rPr>
          <w:rStyle w:val="eop"/>
          <w:rFonts w:eastAsia="Verdana"/>
          <w:u w:val="single"/>
        </w:rPr>
      </w:pPr>
      <w:r w:rsidRPr="00A64577">
        <w:rPr>
          <w:rStyle w:val="normaltextrun"/>
          <w:u w:val="single"/>
        </w:rPr>
        <w:t>Claim Processing for Federal Funds</w:t>
      </w:r>
      <w:r w:rsidRPr="00A64577">
        <w:rPr>
          <w:rStyle w:val="eop"/>
          <w:rFonts w:eastAsia="Verdana"/>
          <w:u w:val="single"/>
        </w:rPr>
        <w:t> </w:t>
      </w:r>
    </w:p>
    <w:p w:rsidRPr="00A64577" w:rsidR="00767960" w:rsidP="00767960" w:rsidRDefault="00767960" w14:paraId="6F7796DF" w14:textId="77777777">
      <w:pPr>
        <w:pStyle w:val="paragraph"/>
        <w:spacing w:before="0" w:beforeAutospacing="0" w:after="0" w:afterAutospacing="0"/>
        <w:textAlignment w:val="baseline"/>
        <w:rPr>
          <w:u w:val="single"/>
        </w:rPr>
      </w:pPr>
    </w:p>
    <w:p w:rsidRPr="00A64577" w:rsidR="00767960" w:rsidP="6A7C1F33" w:rsidRDefault="00767960" w14:paraId="59E3D030" w14:textId="5DB80421">
      <w:pPr>
        <w:pStyle w:val="paragraph"/>
        <w:spacing w:before="0" w:beforeAutospacing="off" w:after="0" w:afterAutospacing="off"/>
        <w:textAlignment w:val="baseline"/>
        <w:rPr>
          <w:rStyle w:val="eop"/>
          <w:rFonts w:eastAsia="Verdana"/>
        </w:rPr>
      </w:pPr>
      <w:r w:rsidRPr="6A7C1F33" w:rsidR="00767960">
        <w:rPr>
          <w:rStyle w:val="normaltextrun"/>
        </w:rPr>
        <w:t xml:space="preserve">Separate budget accounts will be </w:t>
      </w:r>
      <w:r w:rsidRPr="6A7C1F33" w:rsidR="5D63A853">
        <w:rPr>
          <w:rStyle w:val="normaltextrun"/>
        </w:rPr>
        <w:t>set up</w:t>
      </w:r>
      <w:r w:rsidRPr="6A7C1F33" w:rsidR="00767960">
        <w:rPr>
          <w:rStyle w:val="normaltextrun"/>
        </w:rPr>
        <w:t xml:space="preserve"> for Federal funds. Prior to submission the CEO or building administrator will approve all obligated expenditures. These obligated expenditures will be </w:t>
      </w:r>
      <w:r w:rsidRPr="6A7C1F33" w:rsidR="00767960">
        <w:rPr>
          <w:rStyle w:val="normaltextrun"/>
        </w:rPr>
        <w:t>submitted</w:t>
      </w:r>
      <w:r w:rsidRPr="6A7C1F33" w:rsidR="00767960">
        <w:rPr>
          <w:rStyle w:val="normaltextrun"/>
        </w:rPr>
        <w:t xml:space="preserve"> to CESA 6 with the following information: grant name, budget account number, and request for payment.  CESA 6 will report to KTEC High when an obligation has been liquidated.  Using this information CESA 6 will prepare the claim for expenditure reimbursement monthly.  The expenditure report produced by CESA 6 will only include expenditure that </w:t>
      </w:r>
      <w:bookmarkStart w:name="_Int_mWtNed5z" w:id="994481737"/>
      <w:r w:rsidRPr="6A7C1F33" w:rsidR="00767960">
        <w:rPr>
          <w:rStyle w:val="normaltextrun"/>
        </w:rPr>
        <w:t>have</w:t>
      </w:r>
      <w:bookmarkEnd w:id="994481737"/>
      <w:r w:rsidRPr="6A7C1F33" w:rsidR="00767960">
        <w:rPr>
          <w:rStyle w:val="normaltextrun"/>
        </w:rPr>
        <w:t xml:space="preserve"> been obligated and liquidated in the requested amounts. This will be verified by the CEO or building administrator. </w:t>
      </w:r>
      <w:r w:rsidRPr="6A7C1F33" w:rsidR="00767960">
        <w:rPr>
          <w:rStyle w:val="eop"/>
          <w:rFonts w:eastAsia="Verdana"/>
        </w:rPr>
        <w:t> </w:t>
      </w:r>
    </w:p>
    <w:p w:rsidRPr="00A64577" w:rsidR="00767960" w:rsidP="00767960" w:rsidRDefault="00767960" w14:paraId="13B69FED" w14:textId="77777777">
      <w:pPr>
        <w:pStyle w:val="paragraph"/>
        <w:spacing w:before="0" w:beforeAutospacing="0" w:after="0" w:afterAutospacing="0"/>
        <w:textAlignment w:val="baseline"/>
      </w:pPr>
    </w:p>
    <w:p w:rsidRPr="00A64577" w:rsidR="00767960" w:rsidP="00767960" w:rsidRDefault="00767960" w14:paraId="6021FC72" w14:textId="77777777">
      <w:pPr>
        <w:pStyle w:val="paragraph"/>
        <w:spacing w:before="0" w:beforeAutospacing="0" w:after="0" w:afterAutospacing="0"/>
        <w:textAlignment w:val="baseline"/>
        <w:rPr>
          <w:rStyle w:val="eop"/>
          <w:rFonts w:eastAsia="Verdana"/>
        </w:rPr>
      </w:pPr>
      <w:r w:rsidRPr="00A64577">
        <w:rPr>
          <w:rStyle w:val="normaltextrun"/>
        </w:rPr>
        <w:t>The CEO will coordinate with CESA 6 to ensure that the final expenditure claim for the fiscal year ending June 30</w:t>
      </w:r>
      <w:r w:rsidRPr="00A64577">
        <w:rPr>
          <w:rStyle w:val="normaltextrun"/>
          <w:vertAlign w:val="superscript"/>
        </w:rPr>
        <w:t>th</w:t>
      </w:r>
      <w:r w:rsidRPr="00A64577">
        <w:rPr>
          <w:rStyle w:val="normaltextrun"/>
        </w:rPr>
        <w:t> is claimed no later than September 30</w:t>
      </w:r>
      <w:r w:rsidRPr="00A64577">
        <w:rPr>
          <w:rStyle w:val="normaltextrun"/>
          <w:vertAlign w:val="superscript"/>
        </w:rPr>
        <w:t>th</w:t>
      </w:r>
      <w:r w:rsidRPr="00A64577">
        <w:rPr>
          <w:rStyle w:val="normaltextrun"/>
        </w:rPr>
        <w:t>. CESA 6 will produce a report of obligated expenditures not liquidated within 45 days monthly. This report will be used by the CEO to determine if an amount claim has not been claimed within 90 days of year end.  CESA 6 will produce a report of obligated expenditure not yet liquated at year’s end.</w:t>
      </w:r>
      <w:r w:rsidRPr="00A64577">
        <w:rPr>
          <w:rStyle w:val="eop"/>
          <w:rFonts w:eastAsia="Verdana"/>
        </w:rPr>
        <w:t> </w:t>
      </w:r>
    </w:p>
    <w:p w:rsidRPr="00A64577" w:rsidR="00767960" w:rsidP="00767960" w:rsidRDefault="00767960" w14:paraId="12DE87D8" w14:textId="77777777">
      <w:pPr>
        <w:pStyle w:val="paragraph"/>
        <w:spacing w:before="0" w:beforeAutospacing="0" w:after="0" w:afterAutospacing="0"/>
        <w:textAlignment w:val="baseline"/>
      </w:pPr>
    </w:p>
    <w:p w:rsidR="00767960" w:rsidP="00767960" w:rsidRDefault="00767960" w14:paraId="7E0E288E" w14:textId="77777777">
      <w:pPr>
        <w:pStyle w:val="paragraph"/>
        <w:spacing w:before="0" w:beforeAutospacing="0" w:after="0" w:afterAutospacing="0"/>
        <w:textAlignment w:val="baseline"/>
        <w:rPr>
          <w:rStyle w:val="eop"/>
          <w:rFonts w:eastAsia="Verdana"/>
        </w:rPr>
      </w:pPr>
      <w:r w:rsidRPr="00A64577">
        <w:rPr>
          <w:rStyle w:val="normaltextrun"/>
        </w:rPr>
        <w:t> CESA 6 along with the CEO will verify that the final expenditure report ties to the general ledger accounts.</w:t>
      </w:r>
      <w:r w:rsidRPr="00767960">
        <w:rPr>
          <w:rStyle w:val="normaltextrun"/>
        </w:rPr>
        <w:t> </w:t>
      </w:r>
      <w:r w:rsidRPr="00767960">
        <w:rPr>
          <w:rStyle w:val="eop"/>
          <w:rFonts w:eastAsia="Verdana"/>
        </w:rPr>
        <w:t> </w:t>
      </w:r>
    </w:p>
    <w:p w:rsidR="00767960" w:rsidP="00767960" w:rsidRDefault="00767960" w14:paraId="0036CD8B" w14:textId="77777777">
      <w:pPr>
        <w:pStyle w:val="paragraph"/>
        <w:spacing w:before="0" w:beforeAutospacing="0" w:after="0" w:afterAutospacing="0"/>
        <w:textAlignment w:val="baseline"/>
        <w:rPr>
          <w:rStyle w:val="eop"/>
          <w:rFonts w:eastAsia="Verdana"/>
        </w:rPr>
      </w:pPr>
    </w:p>
    <w:p w:rsidR="00767960" w:rsidP="00767960" w:rsidRDefault="00767960" w14:paraId="51780E02" w14:textId="77777777">
      <w:pPr>
        <w:pStyle w:val="paragraph"/>
        <w:spacing w:before="0" w:beforeAutospacing="0" w:after="0" w:afterAutospacing="0"/>
        <w:textAlignment w:val="baseline"/>
        <w:rPr>
          <w:rStyle w:val="eop"/>
          <w:rFonts w:eastAsia="Verdana"/>
        </w:rPr>
      </w:pPr>
      <w:r>
        <w:rPr>
          <w:rStyle w:val="eop"/>
          <w:rFonts w:eastAsia="Verdana"/>
        </w:rPr>
        <w:lastRenderedPageBreak/>
        <w:t>Monthly CESA 6 will provide the Kenosha Schools of Technology Enhanced Curriculum Board of Directors with financial reports.</w:t>
      </w:r>
    </w:p>
    <w:p w:rsidRPr="00767960" w:rsidR="00767960" w:rsidP="00767960" w:rsidRDefault="00767960" w14:paraId="05BE4BA2" w14:textId="77777777">
      <w:pPr>
        <w:pStyle w:val="paragraph"/>
        <w:spacing w:before="0" w:beforeAutospacing="0" w:after="0" w:afterAutospacing="0"/>
        <w:textAlignment w:val="baseline"/>
      </w:pPr>
    </w:p>
    <w:p w:rsidRPr="00767960" w:rsidR="00767960" w:rsidP="00767960" w:rsidRDefault="00767960" w14:paraId="70682CBD" w14:textId="77777777">
      <w:pPr>
        <w:pStyle w:val="paragraph"/>
        <w:spacing w:before="0" w:beforeAutospacing="0" w:after="0" w:afterAutospacing="0"/>
        <w:textAlignment w:val="baseline"/>
      </w:pPr>
      <w:r w:rsidRPr="00767960">
        <w:rPr>
          <w:rStyle w:val="normaltextrun"/>
        </w:rPr>
        <w:t>Separation of duties will require the CEO will perform petty cash reconciliation based on information from the building administrator. </w:t>
      </w:r>
      <w:r w:rsidRPr="00767960">
        <w:rPr>
          <w:rStyle w:val="eop"/>
          <w:rFonts w:eastAsia="Verdana"/>
        </w:rPr>
        <w:t> </w:t>
      </w:r>
    </w:p>
    <w:p w:rsidRPr="00767960" w:rsidR="00767960" w:rsidP="00CA13FD" w:rsidRDefault="00767960" w14:paraId="678932EA" w14:textId="77777777">
      <w:pPr>
        <w:autoSpaceDE w:val="0"/>
        <w:autoSpaceDN w:val="0"/>
        <w:adjustRightInd w:val="0"/>
        <w:rPr>
          <w:rFonts w:ascii="Times New Roman" w:hAnsi="Times New Roman" w:eastAsia="Calibri" w:cs="Times New Roman"/>
          <w:sz w:val="24"/>
          <w:szCs w:val="24"/>
          <w:u w:val="single"/>
        </w:rPr>
      </w:pPr>
    </w:p>
    <w:p w:rsidRPr="0051328D" w:rsidR="00767960" w:rsidP="00CA13FD" w:rsidRDefault="00767960" w14:paraId="15731659" w14:textId="77777777">
      <w:pPr>
        <w:autoSpaceDE w:val="0"/>
        <w:autoSpaceDN w:val="0"/>
        <w:adjustRightInd w:val="0"/>
        <w:rPr>
          <w:rFonts w:ascii="Times New Roman" w:hAnsi="Times New Roman" w:eastAsia="Calibri" w:cs="Times New Roman"/>
          <w:sz w:val="24"/>
          <w:szCs w:val="24"/>
        </w:rPr>
      </w:pPr>
    </w:p>
    <w:p w:rsidRPr="0051328D" w:rsidR="00CA13FD" w:rsidP="00CA13FD" w:rsidRDefault="00CA13FD" w14:paraId="7B2D17EA" w14:textId="77777777">
      <w:pPr>
        <w:shd w:val="clear" w:color="auto" w:fill="FFFFFF"/>
        <w:spacing w:after="0" w:line="240" w:lineRule="auto"/>
        <w:rPr>
          <w:rFonts w:ascii="Times New Roman" w:hAnsi="Times New Roman" w:cs="Times New Roman"/>
          <w:sz w:val="24"/>
          <w:szCs w:val="24"/>
        </w:rPr>
      </w:pPr>
    </w:p>
    <w:p w:rsidR="00737556" w:rsidP="00CA13FD" w:rsidRDefault="00737556" w14:paraId="0BFB6612" w14:textId="77777777">
      <w:pPr>
        <w:rPr>
          <w:rFonts w:ascii="Times New Roman" w:hAnsi="Times New Roman" w:cs="Times New Roman"/>
          <w:sz w:val="24"/>
          <w:szCs w:val="24"/>
        </w:rPr>
      </w:pPr>
    </w:p>
    <w:p w:rsidR="00737556" w:rsidRDefault="00737556" w14:paraId="46876FF8" w14:textId="7777777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4C65CB" w:rsidP="6FB99E5B" w:rsidRDefault="004C65CB" w14:paraId="54DF561C" w14:textId="77777777" w14:noSpellErr="1">
      <w:pPr>
        <w:jc w:val="center"/>
        <w:rPr>
          <w:rFonts w:ascii="Times New Roman" w:hAnsi="Times New Roman" w:cs="Times New Roman"/>
          <w:b w:val="1"/>
          <w:bCs w:val="1"/>
          <w:sz w:val="32"/>
          <w:szCs w:val="32"/>
        </w:rPr>
      </w:pPr>
      <w:r w:rsidRPr="6FB99E5B" w:rsidR="004C65CB">
        <w:rPr>
          <w:rFonts w:ascii="Times New Roman" w:hAnsi="Times New Roman" w:cs="Times New Roman"/>
          <w:b w:val="1"/>
          <w:bCs w:val="1"/>
          <w:sz w:val="32"/>
          <w:szCs w:val="32"/>
        </w:rPr>
        <w:t>Policy 3007 Vendor Relations/ Conflicts of Interest</w:t>
      </w:r>
    </w:p>
    <w:p w:rsidRPr="0051328D" w:rsidR="00EB31CD" w:rsidP="00EB31CD" w:rsidRDefault="00EB31CD" w14:paraId="16F741EC" w14:textId="77777777">
      <w:pPr>
        <w:shd w:val="clear" w:color="auto" w:fill="FFFFFF"/>
        <w:spacing w:after="0" w:line="240" w:lineRule="auto"/>
        <w:textAlignment w:val="top"/>
        <w:rPr>
          <w:rFonts w:ascii="Times New Roman" w:hAnsi="Times New Roman" w:cs="Times New Roman"/>
          <w:sz w:val="24"/>
          <w:szCs w:val="24"/>
        </w:rPr>
      </w:pPr>
      <w:r w:rsidRPr="0051328D">
        <w:rPr>
          <w:rFonts w:ascii="Times New Roman" w:hAnsi="Times New Roman" w:cs="Times New Roman"/>
          <w:sz w:val="24"/>
          <w:szCs w:val="24"/>
        </w:rPr>
        <w:t>Adopted</w:t>
      </w:r>
      <w:r>
        <w:rPr>
          <w:rFonts w:ascii="Times New Roman" w:hAnsi="Times New Roman" w:cs="Times New Roman"/>
          <w:sz w:val="24"/>
          <w:szCs w:val="24"/>
        </w:rPr>
        <w:t xml:space="preserve"> August 23</w:t>
      </w:r>
      <w:r w:rsidRPr="0051328D">
        <w:rPr>
          <w:rFonts w:ascii="Times New Roman" w:hAnsi="Times New Roman" w:cs="Times New Roman"/>
          <w:sz w:val="24"/>
          <w:szCs w:val="24"/>
        </w:rPr>
        <w:t>, 2021</w:t>
      </w:r>
    </w:p>
    <w:p w:rsidRPr="00737556" w:rsidR="00EB31CD" w:rsidP="00EB31CD" w:rsidRDefault="00EB31CD" w14:paraId="26A8B4BB" w14:textId="77777777">
      <w:pPr>
        <w:rPr>
          <w:rFonts w:ascii="Times New Roman" w:hAnsi="Times New Roman" w:cs="Times New Roman"/>
          <w:b/>
          <w:sz w:val="24"/>
          <w:szCs w:val="24"/>
        </w:rPr>
      </w:pPr>
    </w:p>
    <w:p w:rsidRPr="00737556" w:rsidR="004C65CB" w:rsidP="004C65CB" w:rsidRDefault="004C65CB" w14:paraId="312A340A" w14:textId="77777777">
      <w:pPr>
        <w:shd w:val="clear" w:color="auto" w:fill="FFFFFF"/>
        <w:spacing w:before="120" w:after="120"/>
        <w:rPr>
          <w:rFonts w:ascii="Times New Roman" w:hAnsi="Times New Roman" w:eastAsia="Roboto" w:cs="Times New Roman"/>
          <w:color w:val="333333"/>
          <w:sz w:val="24"/>
          <w:szCs w:val="24"/>
        </w:rPr>
      </w:pPr>
      <w:r w:rsidRPr="00737556">
        <w:rPr>
          <w:rFonts w:ascii="Times New Roman" w:hAnsi="Times New Roman" w:eastAsia="Roboto" w:cs="Times New Roman"/>
          <w:color w:val="333333"/>
          <w:sz w:val="24"/>
          <w:szCs w:val="24"/>
        </w:rPr>
        <w:t xml:space="preserve">The Kenosha High School of Technology Enhanced Curriculum shall not enter a contract knowingly with any supplier of goods or services to this School under which any member or officer of </w:t>
      </w:r>
      <w:r w:rsidRPr="00737556">
        <w:rPr>
          <w:rFonts w:ascii="Times New Roman" w:hAnsi="Times New Roman" w:eastAsia="Times New Roman" w:cs="Times New Roman"/>
          <w:sz w:val="24"/>
          <w:szCs w:val="24"/>
        </w:rPr>
        <w:t>The Kenosha Schools of Technology Enhanced Curriculum Board of Directors</w:t>
      </w:r>
      <w:r w:rsidRPr="00737556">
        <w:rPr>
          <w:rFonts w:ascii="Times New Roman" w:hAnsi="Times New Roman" w:eastAsia="Roboto" w:cs="Times New Roman"/>
          <w:color w:val="333333"/>
          <w:sz w:val="24"/>
          <w:szCs w:val="24"/>
        </w:rPr>
        <w:t>, employee, or agent of KTEC High School has any pecuniary or beneficial interest, direct or indirect, unless the person has not solicited the contract or participated in the negotiations leading up to the contract. This prohibition shall not prevent any person from receiving royalties upon the sale of any textbook of which s/he is the author and which has been properly approved for use in KTEC High School.</w:t>
      </w:r>
    </w:p>
    <w:p w:rsidRPr="00737556" w:rsidR="004C65CB" w:rsidP="004C65CB" w:rsidRDefault="004C65CB" w14:paraId="3B1B2FC3" w14:textId="77777777">
      <w:pPr>
        <w:shd w:val="clear" w:color="auto" w:fill="FFFFFF"/>
        <w:spacing w:before="120" w:after="120"/>
        <w:rPr>
          <w:rFonts w:ascii="Times New Roman" w:hAnsi="Times New Roman" w:eastAsia="Roboto" w:cs="Times New Roman"/>
          <w:color w:val="333333"/>
          <w:sz w:val="24"/>
          <w:szCs w:val="24"/>
        </w:rPr>
      </w:pPr>
      <w:r w:rsidRPr="00737556">
        <w:rPr>
          <w:rFonts w:ascii="Times New Roman" w:hAnsi="Times New Roman" w:eastAsia="Roboto" w:cs="Times New Roman"/>
          <w:color w:val="333333"/>
          <w:sz w:val="24"/>
          <w:szCs w:val="24"/>
        </w:rPr>
        <w:t xml:space="preserve"> </w:t>
      </w:r>
    </w:p>
    <w:p w:rsidRPr="00737556" w:rsidR="004C65CB" w:rsidP="004C65CB" w:rsidRDefault="004C65CB" w14:paraId="1D04144C" w14:textId="77777777">
      <w:pPr>
        <w:shd w:val="clear" w:color="auto" w:fill="FFFFFF"/>
        <w:spacing w:before="120" w:after="120"/>
        <w:rPr>
          <w:rFonts w:ascii="Times New Roman" w:hAnsi="Times New Roman" w:eastAsia="Roboto" w:cs="Times New Roman"/>
          <w:color w:val="333333"/>
          <w:sz w:val="24"/>
          <w:szCs w:val="24"/>
        </w:rPr>
      </w:pPr>
      <w:r w:rsidRPr="00737556">
        <w:rPr>
          <w:rFonts w:ascii="Times New Roman" w:hAnsi="Times New Roman" w:eastAsia="Roboto" w:cs="Times New Roman"/>
          <w:color w:val="333333"/>
          <w:sz w:val="24"/>
          <w:szCs w:val="24"/>
        </w:rPr>
        <w:t>For the purpose of this policy "beneficial interest" shall be determined in accordance with Wisconsin statute 946.13.</w:t>
      </w:r>
    </w:p>
    <w:p w:rsidRPr="00737556" w:rsidR="004C65CB" w:rsidP="004C65CB" w:rsidRDefault="004C65CB" w14:paraId="408B73E3" w14:textId="77777777">
      <w:pPr>
        <w:shd w:val="clear" w:color="auto" w:fill="FFFFFF"/>
        <w:spacing w:before="120" w:after="120"/>
        <w:rPr>
          <w:rFonts w:ascii="Times New Roman" w:hAnsi="Times New Roman" w:eastAsia="Roboto" w:cs="Times New Roman"/>
          <w:color w:val="333333"/>
          <w:sz w:val="24"/>
          <w:szCs w:val="24"/>
        </w:rPr>
      </w:pPr>
      <w:r w:rsidRPr="00737556">
        <w:rPr>
          <w:rFonts w:ascii="Times New Roman" w:hAnsi="Times New Roman" w:eastAsia="Roboto" w:cs="Times New Roman"/>
          <w:color w:val="333333"/>
          <w:sz w:val="24"/>
          <w:szCs w:val="24"/>
        </w:rPr>
        <w:t xml:space="preserve"> </w:t>
      </w:r>
    </w:p>
    <w:p w:rsidRPr="00737556" w:rsidR="004C65CB" w:rsidP="004C65CB" w:rsidRDefault="004C65CB" w14:paraId="40E9A1DC" w14:textId="77777777">
      <w:pPr>
        <w:shd w:val="clear" w:color="auto" w:fill="FFFFFF"/>
        <w:spacing w:before="120" w:after="120"/>
        <w:rPr>
          <w:rFonts w:ascii="Times New Roman" w:hAnsi="Times New Roman" w:eastAsia="Roboto" w:cs="Times New Roman"/>
          <w:color w:val="333333"/>
          <w:sz w:val="24"/>
          <w:szCs w:val="24"/>
        </w:rPr>
      </w:pPr>
      <w:r w:rsidRPr="00737556">
        <w:rPr>
          <w:rFonts w:ascii="Times New Roman" w:hAnsi="Times New Roman" w:eastAsia="Roboto" w:cs="Times New Roman"/>
          <w:color w:val="333333"/>
          <w:sz w:val="24"/>
          <w:szCs w:val="24"/>
        </w:rPr>
        <w:t>Members of the board or directors and school personnel shall not accept any gifts or favors from vendors which might, in any way, influence their recommendations on the eventual purchase of equipment, supplies, or services.</w:t>
      </w:r>
    </w:p>
    <w:p w:rsidRPr="00737556" w:rsidR="004C65CB" w:rsidP="004C65CB" w:rsidRDefault="004C65CB" w14:paraId="5DF338F5" w14:textId="77777777">
      <w:pPr>
        <w:shd w:val="clear" w:color="auto" w:fill="FFFFFF"/>
        <w:spacing w:before="120" w:after="120"/>
        <w:rPr>
          <w:rFonts w:ascii="Times New Roman" w:hAnsi="Times New Roman" w:eastAsia="Roboto" w:cs="Times New Roman"/>
          <w:color w:val="333333"/>
          <w:sz w:val="24"/>
          <w:szCs w:val="24"/>
        </w:rPr>
      </w:pPr>
      <w:r w:rsidRPr="00737556">
        <w:rPr>
          <w:rFonts w:ascii="Times New Roman" w:hAnsi="Times New Roman" w:eastAsia="Roboto" w:cs="Times New Roman"/>
          <w:color w:val="333333"/>
          <w:sz w:val="24"/>
          <w:szCs w:val="24"/>
        </w:rPr>
        <w:t xml:space="preserve"> </w:t>
      </w:r>
    </w:p>
    <w:p w:rsidRPr="00737556" w:rsidR="004C65CB" w:rsidP="004C65CB" w:rsidRDefault="004C65CB" w14:paraId="56DCE625" w14:textId="77777777">
      <w:pPr>
        <w:shd w:val="clear" w:color="auto" w:fill="FFFFFF"/>
        <w:spacing w:before="120" w:after="120"/>
        <w:rPr>
          <w:rFonts w:ascii="Times New Roman" w:hAnsi="Times New Roman" w:eastAsia="Roboto" w:cs="Times New Roman"/>
          <w:color w:val="333333"/>
          <w:sz w:val="24"/>
          <w:szCs w:val="24"/>
        </w:rPr>
      </w:pPr>
      <w:r w:rsidRPr="00737556">
        <w:rPr>
          <w:rFonts w:ascii="Times New Roman" w:hAnsi="Times New Roman" w:eastAsia="Roboto" w:cs="Times New Roman"/>
          <w:color w:val="333333"/>
          <w:sz w:val="24"/>
          <w:szCs w:val="24"/>
        </w:rPr>
        <w:t>All sales persons, regardless of product, shall clear with the Planning and Leadership Coordinator before contacting any teachers, students, or other personnel of KTEC High School. Purchasing personnel shall not show any favoritism to any vendor. Each order shall be placed in accordance with the policies of KTEC High School on the basis of quality, price, and delivery with past service a factor if all other considerations are equal.</w:t>
      </w:r>
    </w:p>
    <w:p w:rsidRPr="00737556" w:rsidR="004C65CB" w:rsidP="004C65CB" w:rsidRDefault="004C65CB" w14:paraId="7375FCCB" w14:textId="77777777">
      <w:pPr>
        <w:rPr>
          <w:rFonts w:ascii="Times New Roman" w:hAnsi="Times New Roman" w:eastAsia="Roboto" w:cs="Times New Roman"/>
          <w:b/>
          <w:color w:val="002060"/>
          <w:sz w:val="24"/>
          <w:szCs w:val="24"/>
        </w:rPr>
      </w:pPr>
    </w:p>
    <w:p w:rsidRPr="00737556" w:rsidR="004C65CB" w:rsidP="004C65CB" w:rsidRDefault="004C65CB" w14:paraId="106FF268" w14:textId="77777777">
      <w:pPr>
        <w:rPr>
          <w:rFonts w:ascii="Times New Roman" w:hAnsi="Times New Roman" w:eastAsia="Roboto" w:cs="Times New Roman"/>
          <w:sz w:val="24"/>
          <w:szCs w:val="24"/>
        </w:rPr>
      </w:pPr>
      <w:r w:rsidRPr="00737556">
        <w:rPr>
          <w:rFonts w:ascii="Times New Roman" w:hAnsi="Times New Roman" w:eastAsia="Roboto" w:cs="Times New Roman"/>
          <w:b/>
          <w:sz w:val="24"/>
          <w:szCs w:val="24"/>
        </w:rPr>
        <w:t>Legal References:</w:t>
      </w:r>
      <w:r w:rsidRPr="00737556">
        <w:rPr>
          <w:rFonts w:ascii="Times New Roman" w:hAnsi="Times New Roman" w:eastAsia="Roboto" w:cs="Times New Roman"/>
          <w:sz w:val="24"/>
          <w:szCs w:val="24"/>
        </w:rPr>
        <w:br/>
      </w:r>
      <w:r w:rsidRPr="00737556">
        <w:rPr>
          <w:rFonts w:ascii="Times New Roman" w:hAnsi="Times New Roman" w:eastAsia="Roboto" w:cs="Times New Roman"/>
          <w:color w:val="333333"/>
          <w:sz w:val="24"/>
          <w:szCs w:val="24"/>
        </w:rPr>
        <w:t>118.12(2), 946.13, Wis. Stats.</w:t>
      </w:r>
    </w:p>
    <w:p w:rsidRPr="0051328D" w:rsidR="00CA13FD" w:rsidP="00737556" w:rsidRDefault="00CA13FD" w14:paraId="31B34098" w14:textId="77777777">
      <w:pPr>
        <w:jc w:val="center"/>
        <w:rPr>
          <w:rFonts w:ascii="Times New Roman" w:hAnsi="Times New Roman" w:cs="Times New Roman"/>
          <w:sz w:val="24"/>
          <w:szCs w:val="24"/>
        </w:rPr>
      </w:pPr>
      <w:r w:rsidRPr="0051328D">
        <w:rPr>
          <w:rFonts w:ascii="Times New Roman" w:hAnsi="Times New Roman" w:cs="Times New Roman"/>
          <w:sz w:val="24"/>
          <w:szCs w:val="24"/>
        </w:rPr>
        <w:br w:type="page"/>
      </w:r>
    </w:p>
    <w:p w:rsidRPr="004A71AD" w:rsidR="00737556" w:rsidP="6FB99E5B" w:rsidRDefault="00737556" w14:paraId="44C1E5A1" w14:textId="77777777" w14:noSpellErr="1">
      <w:pPr>
        <w:shd w:val="clear" w:color="auto" w:fill="FFFFFF" w:themeFill="background1"/>
        <w:spacing w:after="0" w:line="240" w:lineRule="auto"/>
        <w:jc w:val="center"/>
        <w:textAlignment w:val="top"/>
        <w:rPr>
          <w:rFonts w:ascii="Times New Roman" w:hAnsi="Times New Roman" w:cs="Times New Roman"/>
          <w:b w:val="1"/>
          <w:bCs w:val="1"/>
          <w:sz w:val="32"/>
          <w:szCs w:val="32"/>
        </w:rPr>
      </w:pPr>
      <w:r w:rsidRPr="6FB99E5B" w:rsidR="00737556">
        <w:rPr>
          <w:rFonts w:ascii="Times New Roman" w:hAnsi="Times New Roman" w:cs="Times New Roman"/>
          <w:b w:val="1"/>
          <w:bCs w:val="1"/>
          <w:sz w:val="32"/>
          <w:szCs w:val="32"/>
        </w:rPr>
        <w:t>Policy 3008 Cash Management</w:t>
      </w:r>
    </w:p>
    <w:p w:rsidR="00737556" w:rsidP="00737556" w:rsidRDefault="00737556" w14:paraId="5D93263B" w14:textId="77777777">
      <w:pPr>
        <w:shd w:val="clear" w:color="auto" w:fill="FFFFFF"/>
        <w:spacing w:after="0" w:line="240" w:lineRule="auto"/>
        <w:jc w:val="center"/>
        <w:textAlignment w:val="top"/>
        <w:rPr>
          <w:rFonts w:ascii="Times New Roman" w:hAnsi="Times New Roman" w:cs="Times New Roman"/>
          <w:sz w:val="24"/>
          <w:szCs w:val="24"/>
        </w:rPr>
      </w:pPr>
    </w:p>
    <w:p w:rsidRPr="0051328D" w:rsidR="00737556" w:rsidP="00737556" w:rsidRDefault="00737556" w14:paraId="712E8FFB" w14:textId="77777777">
      <w:pPr>
        <w:shd w:val="clear" w:color="auto" w:fill="FFFFFF"/>
        <w:spacing w:after="0" w:line="240" w:lineRule="auto"/>
        <w:textAlignment w:val="top"/>
        <w:rPr>
          <w:rFonts w:ascii="Times New Roman" w:hAnsi="Times New Roman" w:cs="Times New Roman"/>
          <w:sz w:val="24"/>
          <w:szCs w:val="24"/>
        </w:rPr>
      </w:pPr>
      <w:r w:rsidRPr="0051328D">
        <w:rPr>
          <w:rFonts w:ascii="Times New Roman" w:hAnsi="Times New Roman" w:cs="Times New Roman"/>
          <w:sz w:val="24"/>
          <w:szCs w:val="24"/>
        </w:rPr>
        <w:t>Adopted</w:t>
      </w:r>
      <w:r>
        <w:rPr>
          <w:rFonts w:ascii="Times New Roman" w:hAnsi="Times New Roman" w:cs="Times New Roman"/>
          <w:sz w:val="24"/>
          <w:szCs w:val="24"/>
        </w:rPr>
        <w:t xml:space="preserve"> </w:t>
      </w:r>
      <w:r w:rsidR="00EB31CD">
        <w:rPr>
          <w:rFonts w:ascii="Times New Roman" w:hAnsi="Times New Roman" w:cs="Times New Roman"/>
          <w:sz w:val="24"/>
          <w:szCs w:val="24"/>
        </w:rPr>
        <w:t>August 23</w:t>
      </w:r>
      <w:r w:rsidRPr="0051328D">
        <w:rPr>
          <w:rFonts w:ascii="Times New Roman" w:hAnsi="Times New Roman" w:cs="Times New Roman"/>
          <w:sz w:val="24"/>
          <w:szCs w:val="24"/>
        </w:rPr>
        <w:t>, 2021</w:t>
      </w:r>
    </w:p>
    <w:p w:rsidRPr="0051328D" w:rsidR="00737556" w:rsidP="00737556" w:rsidRDefault="00737556" w14:paraId="22567544" w14:textId="77777777">
      <w:pPr>
        <w:spacing w:after="0" w:line="240" w:lineRule="auto"/>
        <w:rPr>
          <w:rFonts w:ascii="Times New Roman" w:hAnsi="Times New Roman" w:cs="Times New Roman"/>
          <w:sz w:val="24"/>
          <w:szCs w:val="24"/>
        </w:rPr>
      </w:pPr>
    </w:p>
    <w:p w:rsidRPr="0051328D" w:rsidR="00737556" w:rsidP="00737556" w:rsidRDefault="00737556" w14:paraId="69DD6686" w14:textId="77777777">
      <w:pPr>
        <w:spacing w:after="0" w:line="240" w:lineRule="auto"/>
        <w:rPr>
          <w:rFonts w:ascii="Times New Roman" w:hAnsi="Times New Roman" w:cs="Times New Roman"/>
          <w:sz w:val="24"/>
          <w:szCs w:val="24"/>
        </w:rPr>
      </w:pPr>
      <w:r w:rsidRPr="0051328D">
        <w:rPr>
          <w:rFonts w:ascii="Times New Roman" w:hAnsi="Times New Roman" w:cs="Times New Roman"/>
          <w:sz w:val="24"/>
          <w:szCs w:val="24"/>
        </w:rPr>
        <w:t xml:space="preserve">The administration of </w:t>
      </w:r>
      <w:r>
        <w:rPr>
          <w:rFonts w:ascii="Times New Roman" w:hAnsi="Times New Roman" w:cs="Times New Roman"/>
          <w:sz w:val="24"/>
          <w:szCs w:val="24"/>
        </w:rPr>
        <w:t>the Kenosha High School of Technology Enhanced Curriculum</w:t>
      </w:r>
      <w:r w:rsidRPr="0051328D">
        <w:rPr>
          <w:rFonts w:ascii="Times New Roman" w:hAnsi="Times New Roman" w:cs="Times New Roman"/>
          <w:sz w:val="24"/>
          <w:szCs w:val="24"/>
        </w:rPr>
        <w:t xml:space="preserve"> (“The School”), under the direction of the </w:t>
      </w:r>
      <w:r w:rsidRPr="003C6733">
        <w:rPr>
          <w:rFonts w:ascii="Times New Roman" w:hAnsi="Times New Roman" w:cs="Times New Roman"/>
          <w:sz w:val="24"/>
          <w:szCs w:val="24"/>
        </w:rPr>
        <w:t>business manager</w:t>
      </w:r>
      <w:r>
        <w:rPr>
          <w:rFonts w:ascii="Times New Roman" w:hAnsi="Times New Roman" w:cs="Times New Roman"/>
          <w:i/>
          <w:sz w:val="24"/>
          <w:szCs w:val="24"/>
          <w:u w:val="single"/>
        </w:rPr>
        <w:t xml:space="preserve"> </w:t>
      </w:r>
      <w:r w:rsidRPr="0051328D">
        <w:rPr>
          <w:rFonts w:ascii="Times New Roman" w:hAnsi="Times New Roman" w:cs="Times New Roman"/>
          <w:sz w:val="24"/>
          <w:szCs w:val="24"/>
        </w:rPr>
        <w:t xml:space="preserve">and in consultation with The School’s financial auditor as needed, shall develop cash-handling procedures that are consistent with sound business practices and that are appropriate for particular building functions and operational needs. As general parameters, such cash-handling procedures shall: </w:t>
      </w:r>
    </w:p>
    <w:p w:rsidRPr="0051328D" w:rsidR="00737556" w:rsidP="00737556" w:rsidRDefault="00737556" w14:paraId="6DB3250D" w14:textId="77777777">
      <w:pPr>
        <w:spacing w:after="0" w:line="240" w:lineRule="auto"/>
        <w:rPr>
          <w:rFonts w:ascii="Times New Roman" w:hAnsi="Times New Roman" w:cs="Times New Roman"/>
          <w:sz w:val="24"/>
          <w:szCs w:val="24"/>
        </w:rPr>
      </w:pPr>
    </w:p>
    <w:p w:rsidRPr="0051328D" w:rsidR="00737556" w:rsidP="00737556" w:rsidRDefault="00737556" w14:paraId="0CA16607" w14:textId="77777777">
      <w:pPr>
        <w:spacing w:after="0" w:line="240" w:lineRule="auto"/>
        <w:ind w:left="720" w:hanging="720"/>
        <w:rPr>
          <w:rFonts w:ascii="Times New Roman" w:hAnsi="Times New Roman" w:cs="Times New Roman"/>
          <w:sz w:val="24"/>
          <w:szCs w:val="24"/>
        </w:rPr>
      </w:pPr>
      <w:r w:rsidRPr="0051328D">
        <w:rPr>
          <w:rFonts w:ascii="Times New Roman" w:hAnsi="Times New Roman" w:cs="Times New Roman"/>
          <w:sz w:val="24"/>
          <w:szCs w:val="24"/>
        </w:rPr>
        <w:t>1.</w:t>
      </w:r>
      <w:r w:rsidRPr="0051328D">
        <w:rPr>
          <w:rFonts w:ascii="Times New Roman" w:hAnsi="Times New Roman" w:cs="Times New Roman"/>
          <w:sz w:val="24"/>
          <w:szCs w:val="24"/>
        </w:rPr>
        <w:tab/>
      </w:r>
      <w:r w:rsidRPr="0051328D">
        <w:rPr>
          <w:rFonts w:ascii="Times New Roman" w:hAnsi="Times New Roman" w:cs="Times New Roman"/>
          <w:sz w:val="24"/>
          <w:szCs w:val="24"/>
        </w:rPr>
        <w:t xml:space="preserve">Promote safe and secure cash management and minimize opportunities for theft or loss by, for example, utilizing secured locations within buildings and making regular transfers to an approved depository; </w:t>
      </w:r>
    </w:p>
    <w:p w:rsidRPr="0051328D" w:rsidR="00737556" w:rsidP="00737556" w:rsidRDefault="00737556" w14:paraId="26D3C93A" w14:textId="77777777">
      <w:pPr>
        <w:spacing w:after="0" w:line="240" w:lineRule="auto"/>
        <w:ind w:left="720" w:hanging="720"/>
        <w:rPr>
          <w:rFonts w:ascii="Times New Roman" w:hAnsi="Times New Roman" w:cs="Times New Roman"/>
          <w:sz w:val="24"/>
          <w:szCs w:val="24"/>
        </w:rPr>
      </w:pPr>
      <w:r w:rsidRPr="0051328D">
        <w:rPr>
          <w:rFonts w:ascii="Times New Roman" w:hAnsi="Times New Roman" w:cs="Times New Roman"/>
          <w:sz w:val="24"/>
          <w:szCs w:val="24"/>
        </w:rPr>
        <w:t>2.</w:t>
      </w:r>
      <w:r w:rsidRPr="0051328D">
        <w:rPr>
          <w:rFonts w:ascii="Times New Roman" w:hAnsi="Times New Roman" w:cs="Times New Roman"/>
          <w:sz w:val="24"/>
          <w:szCs w:val="24"/>
        </w:rPr>
        <w:tab/>
      </w:r>
      <w:r w:rsidRPr="0051328D">
        <w:rPr>
          <w:rFonts w:ascii="Times New Roman" w:hAnsi="Times New Roman" w:cs="Times New Roman"/>
          <w:sz w:val="24"/>
          <w:szCs w:val="24"/>
        </w:rPr>
        <w:t xml:space="preserve">Promote accurate cash management and accurate recordkeeping by, for example, consistently issuing receipts and using other methods of reconciling accounts and funds; </w:t>
      </w:r>
    </w:p>
    <w:p w:rsidRPr="0051328D" w:rsidR="00737556" w:rsidP="00737556" w:rsidRDefault="00737556" w14:paraId="25DB6FC4" w14:textId="77777777">
      <w:pPr>
        <w:spacing w:after="0" w:line="240" w:lineRule="auto"/>
        <w:ind w:left="720" w:hanging="720"/>
        <w:rPr>
          <w:rFonts w:ascii="Times New Roman" w:hAnsi="Times New Roman" w:cs="Times New Roman"/>
          <w:sz w:val="24"/>
          <w:szCs w:val="24"/>
        </w:rPr>
      </w:pPr>
      <w:r w:rsidRPr="0051328D">
        <w:rPr>
          <w:rFonts w:ascii="Times New Roman" w:hAnsi="Times New Roman" w:cs="Times New Roman"/>
          <w:sz w:val="24"/>
          <w:szCs w:val="24"/>
        </w:rPr>
        <w:t>3.</w:t>
      </w:r>
      <w:r w:rsidRPr="0051328D">
        <w:rPr>
          <w:rFonts w:ascii="Times New Roman" w:hAnsi="Times New Roman" w:cs="Times New Roman"/>
          <w:sz w:val="24"/>
          <w:szCs w:val="24"/>
        </w:rPr>
        <w:tab/>
      </w:r>
      <w:r w:rsidRPr="0051328D">
        <w:rPr>
          <w:rFonts w:ascii="Times New Roman" w:hAnsi="Times New Roman" w:cs="Times New Roman"/>
          <w:sz w:val="24"/>
          <w:szCs w:val="24"/>
        </w:rPr>
        <w:t xml:space="preserve">Promote the security and privacy of sensitive financial data, including The School and personal account numbers, other account access information, etc.; and </w:t>
      </w:r>
    </w:p>
    <w:p w:rsidRPr="0051328D" w:rsidR="00737556" w:rsidP="00737556" w:rsidRDefault="00737556" w14:paraId="6E5B86CB" w14:textId="77777777">
      <w:pPr>
        <w:spacing w:after="0" w:line="240" w:lineRule="auto"/>
        <w:ind w:left="720" w:hanging="720"/>
        <w:rPr>
          <w:rFonts w:ascii="Times New Roman" w:hAnsi="Times New Roman" w:cs="Times New Roman"/>
          <w:sz w:val="24"/>
          <w:szCs w:val="24"/>
        </w:rPr>
      </w:pPr>
      <w:r w:rsidRPr="0051328D">
        <w:rPr>
          <w:rFonts w:ascii="Times New Roman" w:hAnsi="Times New Roman" w:cs="Times New Roman"/>
          <w:sz w:val="24"/>
          <w:szCs w:val="24"/>
        </w:rPr>
        <w:t>4.</w:t>
      </w:r>
      <w:r w:rsidRPr="0051328D">
        <w:rPr>
          <w:rFonts w:ascii="Times New Roman" w:hAnsi="Times New Roman" w:cs="Times New Roman"/>
          <w:sz w:val="24"/>
          <w:szCs w:val="24"/>
        </w:rPr>
        <w:tab/>
      </w:r>
      <w:r w:rsidRPr="0051328D">
        <w:rPr>
          <w:rFonts w:ascii="Times New Roman" w:hAnsi="Times New Roman" w:cs="Times New Roman"/>
          <w:sz w:val="24"/>
          <w:szCs w:val="24"/>
        </w:rPr>
        <w:t xml:space="preserve">Minimize the extent to which any individual has sole responsibility for cash handling and cash/account reconciliation in connection with specific activities and functions. </w:t>
      </w:r>
    </w:p>
    <w:p w:rsidRPr="0051328D" w:rsidR="00737556" w:rsidP="00737556" w:rsidRDefault="00737556" w14:paraId="484F1CB8" w14:textId="77777777">
      <w:pPr>
        <w:spacing w:after="0" w:line="240" w:lineRule="auto"/>
        <w:ind w:left="360" w:hanging="360"/>
        <w:rPr>
          <w:rFonts w:ascii="Times New Roman" w:hAnsi="Times New Roman" w:cs="Times New Roman"/>
          <w:sz w:val="24"/>
          <w:szCs w:val="24"/>
        </w:rPr>
      </w:pPr>
    </w:p>
    <w:p w:rsidRPr="0051328D" w:rsidR="00737556" w:rsidP="00737556" w:rsidRDefault="00737556" w14:paraId="1E0DAC2B" w14:textId="77777777">
      <w:pPr>
        <w:spacing w:after="0" w:line="240" w:lineRule="auto"/>
        <w:rPr>
          <w:rFonts w:ascii="Times New Roman" w:hAnsi="Times New Roman" w:cs="Times New Roman"/>
          <w:sz w:val="24"/>
          <w:szCs w:val="24"/>
        </w:rPr>
      </w:pPr>
      <w:r w:rsidRPr="6A7C1F33" w:rsidR="00737556">
        <w:rPr>
          <w:rFonts w:ascii="Times New Roman" w:hAnsi="Times New Roman" w:cs="Times New Roman"/>
          <w:sz w:val="24"/>
          <w:szCs w:val="24"/>
        </w:rPr>
        <w:t xml:space="preserve">The </w:t>
      </w:r>
      <w:bookmarkStart w:name="_Int_gV9KpU4U" w:id="1051384271"/>
      <w:r w:rsidRPr="6A7C1F33" w:rsidR="00737556">
        <w:rPr>
          <w:rFonts w:ascii="Times New Roman" w:hAnsi="Times New Roman" w:cs="Times New Roman"/>
          <w:sz w:val="24"/>
          <w:szCs w:val="24"/>
        </w:rPr>
        <w:t>School</w:t>
      </w:r>
      <w:bookmarkEnd w:id="1051384271"/>
      <w:r w:rsidRPr="6A7C1F33" w:rsidR="00737556">
        <w:rPr>
          <w:rFonts w:ascii="Times New Roman" w:hAnsi="Times New Roman" w:cs="Times New Roman"/>
          <w:sz w:val="24"/>
          <w:szCs w:val="24"/>
        </w:rPr>
        <w:t xml:space="preserve"> funds may be deposited only in The School accounts that have been </w:t>
      </w:r>
      <w:r w:rsidRPr="6A7C1F33" w:rsidR="00737556">
        <w:rPr>
          <w:rFonts w:ascii="Times New Roman" w:hAnsi="Times New Roman" w:cs="Times New Roman"/>
          <w:sz w:val="24"/>
          <w:szCs w:val="24"/>
        </w:rPr>
        <w:t>established</w:t>
      </w:r>
      <w:r w:rsidRPr="6A7C1F33" w:rsidR="00737556">
        <w:rPr>
          <w:rFonts w:ascii="Times New Roman" w:hAnsi="Times New Roman" w:cs="Times New Roman"/>
          <w:sz w:val="24"/>
          <w:szCs w:val="24"/>
        </w:rPr>
        <w:t xml:space="preserve"> at a financial institution that is a Board-approved depository. </w:t>
      </w:r>
    </w:p>
    <w:p w:rsidRPr="0051328D" w:rsidR="00737556" w:rsidP="00737556" w:rsidRDefault="00737556" w14:paraId="0D92A1A0" w14:textId="77777777">
      <w:pPr>
        <w:spacing w:after="0" w:line="240" w:lineRule="auto"/>
        <w:rPr>
          <w:rFonts w:ascii="Times New Roman" w:hAnsi="Times New Roman" w:cs="Times New Roman"/>
          <w:sz w:val="24"/>
          <w:szCs w:val="24"/>
        </w:rPr>
      </w:pPr>
    </w:p>
    <w:p w:rsidRPr="003F657D" w:rsidR="00737556" w:rsidP="00737556" w:rsidRDefault="00737556" w14:paraId="4D4F2CD9" w14:textId="77777777">
      <w:pPr>
        <w:spacing w:after="0" w:line="240" w:lineRule="auto"/>
        <w:rPr>
          <w:rFonts w:ascii="Times New Roman" w:hAnsi="Times New Roman" w:cs="Times New Roman"/>
          <w:sz w:val="24"/>
          <w:szCs w:val="24"/>
        </w:rPr>
      </w:pPr>
      <w:r w:rsidRPr="0051328D">
        <w:rPr>
          <w:rFonts w:ascii="Times New Roman" w:hAnsi="Times New Roman" w:cs="Times New Roman"/>
          <w:sz w:val="24"/>
          <w:szCs w:val="24"/>
        </w:rPr>
        <w:t xml:space="preserve">The </w:t>
      </w:r>
      <w:r w:rsidRPr="003C6733">
        <w:rPr>
          <w:rFonts w:ascii="Times New Roman" w:hAnsi="Times New Roman" w:cs="Times New Roman"/>
          <w:sz w:val="24"/>
          <w:szCs w:val="24"/>
        </w:rPr>
        <w:t>business manager</w:t>
      </w:r>
      <w:r>
        <w:rPr>
          <w:rFonts w:ascii="Times New Roman" w:hAnsi="Times New Roman" w:cs="Times New Roman"/>
          <w:i/>
          <w:sz w:val="24"/>
          <w:szCs w:val="24"/>
          <w:u w:val="single"/>
        </w:rPr>
        <w:t xml:space="preserve"> </w:t>
      </w:r>
      <w:r w:rsidRPr="0051328D">
        <w:rPr>
          <w:rFonts w:ascii="Times New Roman" w:hAnsi="Times New Roman" w:cs="Times New Roman"/>
          <w:sz w:val="24"/>
          <w:szCs w:val="24"/>
        </w:rPr>
        <w:t xml:space="preserve">shall have primary responsibility for verifying that relevant personnel are aware of their responsibility to consistently follow established cash-handling procedures. </w:t>
      </w:r>
    </w:p>
    <w:p w:rsidRPr="0051328D" w:rsidR="00737556" w:rsidP="00737556" w:rsidRDefault="00737556" w14:paraId="717863BC" w14:textId="77777777">
      <w:pPr>
        <w:shd w:val="clear" w:color="auto" w:fill="FFFFFF"/>
        <w:spacing w:after="0" w:line="240" w:lineRule="auto"/>
        <w:textAlignment w:val="top"/>
        <w:rPr>
          <w:rFonts w:ascii="Times New Roman" w:hAnsi="Times New Roman" w:cs="Times New Roman"/>
          <w:sz w:val="24"/>
          <w:szCs w:val="24"/>
        </w:rPr>
      </w:pPr>
    </w:p>
    <w:p w:rsidRPr="00737556" w:rsidR="00737556" w:rsidP="6A7C1F33" w:rsidRDefault="00737556" w14:paraId="32971A82" w14:textId="5F9A7107">
      <w:pPr>
        <w:shd w:val="clear" w:color="auto" w:fill="FFFFFF" w:themeFill="background1"/>
        <w:spacing w:after="160"/>
        <w:rPr>
          <w:rFonts w:ascii="Times New Roman" w:hAnsi="Times New Roman" w:eastAsia="Arial" w:cs="Times New Roman"/>
          <w:color w:val="333333"/>
          <w:sz w:val="24"/>
          <w:szCs w:val="24"/>
        </w:rPr>
      </w:pPr>
      <w:r w:rsidRPr="6A7C1F33" w:rsidR="00737556">
        <w:rPr>
          <w:rFonts w:ascii="Times New Roman" w:hAnsi="Times New Roman" w:cs="Times New Roman"/>
          <w:sz w:val="24"/>
          <w:szCs w:val="24"/>
        </w:rPr>
        <w:t>The Kenosha High School of Technology Enhanced Curriculum</w:t>
      </w:r>
      <w:r w:rsidRPr="6A7C1F33" w:rsidR="00737556">
        <w:rPr>
          <w:rFonts w:ascii="Times New Roman" w:hAnsi="Times New Roman" w:eastAsia="Roboto" w:cs="Times New Roman"/>
          <w:color w:val="333333"/>
          <w:sz w:val="24"/>
          <w:szCs w:val="24"/>
        </w:rPr>
        <w:t xml:space="preserve"> does not </w:t>
      </w:r>
      <w:r w:rsidRPr="6A7C1F33" w:rsidR="00737556">
        <w:rPr>
          <w:rFonts w:ascii="Times New Roman" w:hAnsi="Times New Roman" w:eastAsia="Roboto" w:cs="Times New Roman"/>
          <w:color w:val="333333"/>
          <w:sz w:val="24"/>
          <w:szCs w:val="24"/>
        </w:rPr>
        <w:t>maintain</w:t>
      </w:r>
      <w:r w:rsidRPr="6A7C1F33" w:rsidR="00737556">
        <w:rPr>
          <w:rFonts w:ascii="Times New Roman" w:hAnsi="Times New Roman" w:eastAsia="Roboto" w:cs="Times New Roman"/>
          <w:color w:val="333333"/>
          <w:sz w:val="24"/>
          <w:szCs w:val="24"/>
        </w:rPr>
        <w:t xml:space="preserve"> any use of petty cash funds</w:t>
      </w:r>
      <w:r w:rsidRPr="6A7C1F33" w:rsidR="1441CB87">
        <w:rPr>
          <w:rFonts w:ascii="Times New Roman" w:hAnsi="Times New Roman" w:eastAsia="Roboto" w:cs="Times New Roman"/>
          <w:color w:val="333333"/>
          <w:sz w:val="24"/>
          <w:szCs w:val="24"/>
        </w:rPr>
        <w:t xml:space="preserve">. </w:t>
      </w:r>
      <w:r w:rsidRPr="6A7C1F33" w:rsidR="00737556">
        <w:rPr>
          <w:rFonts w:ascii="Times New Roman" w:hAnsi="Times New Roman" w:eastAsia="Roboto" w:cs="Times New Roman"/>
          <w:color w:val="333333"/>
          <w:sz w:val="24"/>
          <w:szCs w:val="24"/>
        </w:rPr>
        <w:t xml:space="preserve">Any future authorization for </w:t>
      </w:r>
      <w:r w:rsidRPr="6A7C1F33" w:rsidR="00737556">
        <w:rPr>
          <w:rFonts w:ascii="Times New Roman" w:hAnsi="Times New Roman" w:eastAsia="Roboto" w:cs="Times New Roman"/>
          <w:color w:val="333333"/>
          <w:sz w:val="24"/>
          <w:szCs w:val="24"/>
        </w:rPr>
        <w:t>use</w:t>
      </w:r>
      <w:r w:rsidRPr="6A7C1F33" w:rsidR="00737556">
        <w:rPr>
          <w:rFonts w:ascii="Times New Roman" w:hAnsi="Times New Roman" w:eastAsia="Roboto" w:cs="Times New Roman"/>
          <w:color w:val="333333"/>
          <w:sz w:val="24"/>
          <w:szCs w:val="24"/>
        </w:rPr>
        <w:t xml:space="preserve"> of petty cash must first be authorized by the Finance and Facilities </w:t>
      </w:r>
      <w:r w:rsidRPr="6A7C1F33" w:rsidR="2A312BEB">
        <w:rPr>
          <w:rFonts w:ascii="Times New Roman" w:hAnsi="Times New Roman" w:eastAsia="Roboto" w:cs="Times New Roman"/>
          <w:color w:val="333333"/>
          <w:sz w:val="24"/>
          <w:szCs w:val="24"/>
        </w:rPr>
        <w:t>Committee. ￼</w:t>
      </w:r>
      <w:r w:rsidRPr="6A7C1F33" w:rsidR="00737556">
        <w:rPr>
          <w:rFonts w:ascii="Times New Roman" w:hAnsi="Times New Roman" w:eastAsia="Arial" w:cs="Times New Roman"/>
          <w:color w:val="333333"/>
          <w:sz w:val="24"/>
          <w:szCs w:val="24"/>
        </w:rPr>
        <w:t xml:space="preserve">    </w:t>
      </w:r>
    </w:p>
    <w:p w:rsidRPr="0051328D" w:rsidR="00737556" w:rsidP="00737556" w:rsidRDefault="00737556" w14:paraId="69E0C6C3" w14:textId="77777777">
      <w:pPr>
        <w:shd w:val="clear" w:color="auto" w:fill="FFFFFF"/>
        <w:spacing w:after="0" w:line="240" w:lineRule="auto"/>
        <w:textAlignment w:val="top"/>
        <w:rPr>
          <w:rFonts w:ascii="Times New Roman" w:hAnsi="Times New Roman" w:cs="Times New Roman"/>
          <w:sz w:val="24"/>
          <w:szCs w:val="24"/>
        </w:rPr>
      </w:pPr>
    </w:p>
    <w:p w:rsidRPr="00737556" w:rsidR="00B105B0" w:rsidP="004C65CB" w:rsidRDefault="00CA13FD" w14:paraId="6F36295D" w14:textId="77777777">
      <w:pPr>
        <w:jc w:val="center"/>
        <w:rPr>
          <w:rFonts w:ascii="Times New Roman" w:hAnsi="Times New Roman" w:eastAsia="Roboto" w:cs="Times New Roman"/>
          <w:sz w:val="24"/>
          <w:szCs w:val="24"/>
        </w:rPr>
      </w:pPr>
      <w:r w:rsidRPr="00912DBF">
        <w:rPr>
          <w:rFonts w:ascii="Times New Roman" w:hAnsi="Times New Roman" w:cs="Times New Roman"/>
          <w:sz w:val="24"/>
          <w:szCs w:val="24"/>
        </w:rPr>
        <w:br w:type="page"/>
      </w:r>
    </w:p>
    <w:p w:rsidR="00737556" w:rsidP="6FB99E5B" w:rsidRDefault="004C65CB" w14:paraId="0BDDBEAA" w14:textId="77777777" w14:noSpellErr="1">
      <w:pPr>
        <w:jc w:val="center"/>
        <w:rPr>
          <w:rFonts w:ascii="Times New Roman" w:hAnsi="Times New Roman" w:cs="Times New Roman"/>
          <w:b w:val="1"/>
          <w:bCs w:val="1"/>
          <w:sz w:val="32"/>
          <w:szCs w:val="32"/>
        </w:rPr>
      </w:pPr>
      <w:r w:rsidRPr="6FB99E5B" w:rsidR="004C65CB">
        <w:rPr>
          <w:rFonts w:ascii="Times New Roman" w:hAnsi="Times New Roman" w:cs="Times New Roman"/>
          <w:b w:val="1"/>
          <w:bCs w:val="1"/>
          <w:sz w:val="32"/>
          <w:szCs w:val="32"/>
        </w:rPr>
        <w:t>Policy 3009 Gifts, Grants, and Bequest Policies</w:t>
      </w:r>
    </w:p>
    <w:p w:rsidRPr="0051328D" w:rsidR="00EB31CD" w:rsidP="00EB31CD" w:rsidRDefault="00EB31CD" w14:paraId="54E82632" w14:textId="77777777">
      <w:pPr>
        <w:shd w:val="clear" w:color="auto" w:fill="FFFFFF"/>
        <w:spacing w:after="0" w:line="240" w:lineRule="auto"/>
        <w:textAlignment w:val="top"/>
        <w:rPr>
          <w:rFonts w:ascii="Times New Roman" w:hAnsi="Times New Roman" w:cs="Times New Roman"/>
          <w:sz w:val="24"/>
          <w:szCs w:val="24"/>
        </w:rPr>
      </w:pPr>
      <w:r w:rsidRPr="0051328D">
        <w:rPr>
          <w:rFonts w:ascii="Times New Roman" w:hAnsi="Times New Roman" w:cs="Times New Roman"/>
          <w:sz w:val="24"/>
          <w:szCs w:val="24"/>
        </w:rPr>
        <w:t>Adopted</w:t>
      </w:r>
      <w:r>
        <w:rPr>
          <w:rFonts w:ascii="Times New Roman" w:hAnsi="Times New Roman" w:cs="Times New Roman"/>
          <w:sz w:val="24"/>
          <w:szCs w:val="24"/>
        </w:rPr>
        <w:t xml:space="preserve"> August 23</w:t>
      </w:r>
      <w:r w:rsidRPr="0051328D">
        <w:rPr>
          <w:rFonts w:ascii="Times New Roman" w:hAnsi="Times New Roman" w:cs="Times New Roman"/>
          <w:sz w:val="24"/>
          <w:szCs w:val="24"/>
        </w:rPr>
        <w:t>, 2021</w:t>
      </w:r>
    </w:p>
    <w:p w:rsidRPr="004A71AD" w:rsidR="00EB31CD" w:rsidP="00EB31CD" w:rsidRDefault="00EB31CD" w14:paraId="690E2CF8" w14:textId="77777777">
      <w:pPr>
        <w:rPr>
          <w:rFonts w:ascii="Times New Roman" w:hAnsi="Times New Roman" w:cs="Times New Roman"/>
          <w:b/>
          <w:sz w:val="24"/>
          <w:szCs w:val="24"/>
        </w:rPr>
      </w:pPr>
    </w:p>
    <w:p w:rsidRPr="004A71AD" w:rsidR="004A71AD" w:rsidP="004A71AD" w:rsidRDefault="004A71AD" w14:paraId="5FE01A02"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Roboto" w:cs="Times New Roman"/>
          <w:color w:val="333333"/>
          <w:sz w:val="24"/>
          <w:szCs w:val="24"/>
        </w:rPr>
        <w:t xml:space="preserve">The Kenosha High School of Technology Enhanced Curriculum is appreciative of public interest in and good will toward the schools manifested through gifts, grants, and bequests. </w:t>
      </w:r>
      <w:r w:rsidRPr="004A71AD">
        <w:rPr>
          <w:rFonts w:ascii="Times New Roman" w:hAnsi="Times New Roman" w:eastAsia="Times New Roman" w:cs="Times New Roman"/>
          <w:sz w:val="24"/>
          <w:szCs w:val="24"/>
        </w:rPr>
        <w:t>The Kenosha Schools of Technology Enhanced Curriculum Board of Directors</w:t>
      </w:r>
      <w:r w:rsidRPr="004A71AD">
        <w:rPr>
          <w:rFonts w:ascii="Times New Roman" w:hAnsi="Times New Roman" w:eastAsia="Roboto" w:cs="Times New Roman"/>
          <w:color w:val="333333"/>
          <w:sz w:val="24"/>
          <w:szCs w:val="24"/>
        </w:rPr>
        <w:t xml:space="preserve"> reserves the right, however, to specify the manner in which gifts are made; to define the type of gift, grant, or bequest which it considers appropriate; and to reject those which it deems inappropriate or unsuitable. If accepted, the Board of Directors will attempt to carry out the wishes of the donor.</w:t>
      </w:r>
    </w:p>
    <w:p w:rsidRPr="004A71AD" w:rsidR="004A71AD" w:rsidP="004A71AD" w:rsidRDefault="004A71AD" w14:paraId="3352987E"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Roboto" w:cs="Times New Roman"/>
          <w:color w:val="333333"/>
          <w:sz w:val="24"/>
          <w:szCs w:val="24"/>
        </w:rPr>
        <w:t xml:space="preserve"> </w:t>
      </w:r>
    </w:p>
    <w:p w:rsidRPr="004A71AD" w:rsidR="004A71AD" w:rsidP="004A71AD" w:rsidRDefault="004A71AD" w14:paraId="02B0E47B"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Roboto" w:cs="Times New Roman"/>
          <w:color w:val="333333"/>
          <w:sz w:val="24"/>
          <w:szCs w:val="24"/>
        </w:rPr>
        <w:t xml:space="preserve">The Board of Directors shall not discriminate in the acceptance and administration of gifts, grants, and bequests on the basis of sex, race, color, religion, national origin, ancestry, creed, pregnancy, marital status, parental status, sexual orientation, or physical, mental, emotional, or learning disability. </w:t>
      </w:r>
    </w:p>
    <w:p w:rsidRPr="004A71AD" w:rsidR="004A71AD" w:rsidP="004A71AD" w:rsidRDefault="004A71AD" w14:paraId="5739F9D4"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Roboto" w:cs="Times New Roman"/>
          <w:color w:val="333333"/>
          <w:sz w:val="24"/>
          <w:szCs w:val="24"/>
        </w:rPr>
        <w:t xml:space="preserve"> </w:t>
      </w:r>
    </w:p>
    <w:p w:rsidRPr="004A71AD" w:rsidR="004A71AD" w:rsidP="004A71AD" w:rsidRDefault="004A71AD" w14:paraId="66322E3B"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Roboto" w:cs="Times New Roman"/>
          <w:color w:val="333333"/>
          <w:sz w:val="24"/>
          <w:szCs w:val="24"/>
        </w:rPr>
        <w:t>All gifts, grants, or bequests that are accepted will be acknowledged by the Governance Council at a Board of Directors meeting.</w:t>
      </w:r>
    </w:p>
    <w:p w:rsidRPr="004A71AD" w:rsidR="004A71AD" w:rsidP="004A71AD" w:rsidRDefault="004A71AD" w14:paraId="2E2473B6"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Roboto" w:cs="Times New Roman"/>
          <w:color w:val="333333"/>
          <w:sz w:val="24"/>
          <w:szCs w:val="24"/>
        </w:rPr>
        <w:t xml:space="preserve"> </w:t>
      </w:r>
    </w:p>
    <w:p w:rsidRPr="004A71AD" w:rsidR="004A71AD" w:rsidP="004A71AD" w:rsidRDefault="004A71AD" w14:paraId="4777E4A2"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Times New Roman" w:cs="Times New Roman"/>
          <w:sz w:val="24"/>
          <w:szCs w:val="24"/>
        </w:rPr>
        <w:t xml:space="preserve">The Kenosha Schools of Technology Enhanced Curriculum Board of Directors </w:t>
      </w:r>
      <w:r w:rsidRPr="004A71AD">
        <w:rPr>
          <w:rFonts w:ascii="Times New Roman" w:hAnsi="Times New Roman" w:eastAsia="Roboto" w:cs="Times New Roman"/>
          <w:color w:val="333333"/>
          <w:sz w:val="24"/>
          <w:szCs w:val="24"/>
        </w:rPr>
        <w:t>shall provide written acknowledgement to the donor of any accepted donation. Such acknowledgement shall include a description of the donation.</w:t>
      </w:r>
    </w:p>
    <w:p w:rsidRPr="004A71AD" w:rsidR="004A71AD" w:rsidP="004A71AD" w:rsidRDefault="004A71AD" w14:paraId="5D8AFAAF"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Roboto" w:cs="Times New Roman"/>
          <w:color w:val="333333"/>
          <w:sz w:val="24"/>
          <w:szCs w:val="24"/>
        </w:rPr>
        <w:t xml:space="preserve"> </w:t>
      </w:r>
    </w:p>
    <w:p w:rsidRPr="004A71AD" w:rsidR="004A71AD" w:rsidP="004A71AD" w:rsidRDefault="004A71AD" w14:paraId="37BFF1A1"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Roboto" w:cs="Times New Roman"/>
          <w:color w:val="333333"/>
          <w:sz w:val="24"/>
          <w:szCs w:val="24"/>
        </w:rPr>
        <w:t>The Board of Directors shall provide any donor with appropriate tax forms in compliance with the requirements of the Internal Revenue Code.</w:t>
      </w:r>
    </w:p>
    <w:p w:rsidRPr="004A71AD" w:rsidR="004A71AD" w:rsidP="004A71AD" w:rsidRDefault="004A71AD" w14:paraId="59A57019"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Roboto" w:cs="Times New Roman"/>
          <w:color w:val="333333"/>
          <w:sz w:val="24"/>
          <w:szCs w:val="24"/>
        </w:rPr>
        <w:t xml:space="preserve"> </w:t>
      </w:r>
    </w:p>
    <w:p w:rsidRPr="004A71AD" w:rsidR="004A71AD" w:rsidP="004A71AD" w:rsidRDefault="004A71AD" w14:paraId="3ACA5B47"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Roboto" w:cs="Times New Roman"/>
          <w:color w:val="333333"/>
          <w:sz w:val="24"/>
          <w:szCs w:val="24"/>
        </w:rPr>
        <w:t>Gifts, grants, and bequests shall become the property of The Kenosha High School of Technology Enhanced Curriculum, subj</w:t>
      </w:r>
      <w:r w:rsidR="007C07E7">
        <w:rPr>
          <w:rFonts w:ascii="Times New Roman" w:hAnsi="Times New Roman" w:eastAsia="Roboto" w:cs="Times New Roman"/>
          <w:color w:val="333333"/>
          <w:sz w:val="24"/>
          <w:szCs w:val="24"/>
        </w:rPr>
        <w:t xml:space="preserve">ect to the board of director’s </w:t>
      </w:r>
      <w:r w:rsidRPr="004A71AD">
        <w:rPr>
          <w:rFonts w:ascii="Times New Roman" w:hAnsi="Times New Roman" w:eastAsia="Roboto" w:cs="Times New Roman"/>
          <w:color w:val="333333"/>
          <w:sz w:val="24"/>
          <w:szCs w:val="24"/>
        </w:rPr>
        <w:t>effort to comply with any specific wishes of the donor.</w:t>
      </w:r>
    </w:p>
    <w:p w:rsidRPr="004A71AD" w:rsidR="004A71AD" w:rsidP="004A71AD" w:rsidRDefault="004A71AD" w14:paraId="001C97BA"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Roboto" w:cs="Times New Roman"/>
          <w:color w:val="333333"/>
          <w:sz w:val="24"/>
          <w:szCs w:val="24"/>
        </w:rPr>
        <w:t xml:space="preserve"> </w:t>
      </w:r>
    </w:p>
    <w:p w:rsidRPr="004A71AD" w:rsidR="004A71AD" w:rsidP="004A71AD" w:rsidRDefault="004A71AD" w14:paraId="63F56162"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Roboto" w:cs="Times New Roman"/>
          <w:color w:val="333333"/>
          <w:sz w:val="24"/>
          <w:szCs w:val="24"/>
        </w:rPr>
        <w:t>Any equipment purchased by a parent organization for use on KTEC High property or at a KTEC High related event, shall be submitted to the Governance Council, prior to purchase, so it can determine if the Kenosha High School of Technology Enhanced Curriculum would incur any liability by its use.</w:t>
      </w:r>
    </w:p>
    <w:p w:rsidRPr="004A71AD" w:rsidR="004A71AD" w:rsidP="004A71AD" w:rsidRDefault="004A71AD" w14:paraId="57A5C9E3"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Roboto" w:cs="Times New Roman"/>
          <w:color w:val="333333"/>
          <w:sz w:val="24"/>
          <w:szCs w:val="24"/>
        </w:rPr>
        <w:t xml:space="preserve"> </w:t>
      </w:r>
    </w:p>
    <w:p w:rsidRPr="004A71AD" w:rsidR="004A71AD" w:rsidP="004A71AD" w:rsidRDefault="004A71AD" w14:paraId="0E3EF72A"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Roboto" w:cs="Times New Roman"/>
          <w:color w:val="333333"/>
          <w:sz w:val="24"/>
          <w:szCs w:val="24"/>
        </w:rPr>
        <w:t>The board of directors reserves the right to refuse to accept such liability and thus prohibit the use of the equipment by KTEC High School employees or students during any school-sponsored activity or on any property owned, leased, or used by the Kenosha High School of Technology Enhanced Curriculum.</w:t>
      </w:r>
    </w:p>
    <w:p w:rsidRPr="004A71AD" w:rsidR="004A71AD" w:rsidP="004A71AD" w:rsidRDefault="004A71AD" w14:paraId="209CB6BD" w14:textId="77777777">
      <w:pPr>
        <w:shd w:val="clear" w:color="auto" w:fill="FFFFFF"/>
        <w:spacing w:before="120" w:after="120" w:line="240" w:lineRule="auto"/>
        <w:rPr>
          <w:rFonts w:ascii="Times New Roman" w:hAnsi="Times New Roman" w:eastAsia="Roboto" w:cs="Times New Roman"/>
          <w:color w:val="333333"/>
          <w:sz w:val="24"/>
          <w:szCs w:val="24"/>
        </w:rPr>
      </w:pPr>
      <w:r w:rsidRPr="004A71AD">
        <w:rPr>
          <w:rFonts w:ascii="Times New Roman" w:hAnsi="Times New Roman" w:eastAsia="Roboto" w:cs="Times New Roman"/>
          <w:color w:val="333333"/>
          <w:sz w:val="24"/>
          <w:szCs w:val="24"/>
        </w:rPr>
        <w:lastRenderedPageBreak/>
        <w:t xml:space="preserve"> </w:t>
      </w:r>
    </w:p>
    <w:p w:rsidRPr="004A71AD" w:rsidR="004A71AD" w:rsidP="004A71AD" w:rsidRDefault="004A71AD" w14:paraId="371B3825" w14:textId="77777777">
      <w:pPr>
        <w:spacing w:line="240" w:lineRule="auto"/>
        <w:rPr>
          <w:rFonts w:ascii="Times New Roman" w:hAnsi="Times New Roman" w:eastAsia="Roboto" w:cs="Times New Roman"/>
          <w:b/>
          <w:color w:val="002060"/>
          <w:sz w:val="24"/>
          <w:szCs w:val="24"/>
        </w:rPr>
      </w:pPr>
    </w:p>
    <w:p w:rsidRPr="004A71AD" w:rsidR="004A71AD" w:rsidP="004A71AD" w:rsidRDefault="004A71AD" w14:paraId="2A45A1DC" w14:textId="77777777">
      <w:pPr>
        <w:rPr>
          <w:rFonts w:ascii="Times New Roman" w:hAnsi="Times New Roman" w:eastAsia="Roboto" w:cs="Times New Roman"/>
          <w:color w:val="333333"/>
          <w:sz w:val="24"/>
          <w:szCs w:val="24"/>
        </w:rPr>
      </w:pPr>
      <w:r w:rsidRPr="004A71AD">
        <w:rPr>
          <w:rFonts w:ascii="Times New Roman" w:hAnsi="Times New Roman" w:eastAsia="Roboto" w:cs="Times New Roman"/>
          <w:b/>
          <w:sz w:val="24"/>
          <w:szCs w:val="24"/>
        </w:rPr>
        <w:t>Legal References:</w:t>
      </w:r>
      <w:r w:rsidRPr="004A71AD">
        <w:rPr>
          <w:rFonts w:ascii="Times New Roman" w:hAnsi="Times New Roman" w:eastAsia="Roboto" w:cs="Times New Roman"/>
          <w:sz w:val="24"/>
          <w:szCs w:val="24"/>
        </w:rPr>
        <w:br/>
      </w:r>
      <w:r w:rsidRPr="004A71AD">
        <w:rPr>
          <w:rFonts w:ascii="Times New Roman" w:hAnsi="Times New Roman" w:eastAsia="Roboto" w:cs="Times New Roman"/>
          <w:color w:val="333333"/>
          <w:sz w:val="24"/>
          <w:szCs w:val="24"/>
        </w:rPr>
        <w:t>118.13 Wis. Stats., 118.27, Wis. Stats., I.R.C. 170(f)(8), I.R.C. 170(f)(12), Title VI, Civil Rights Act of 1964, Title IX, Education Amendments of 1972, Section 504, Rehabilitation Act of 1973, Americans with Disabilities Act</w:t>
      </w:r>
    </w:p>
    <w:p w:rsidRPr="004C65CB" w:rsidR="004C65CB" w:rsidP="004C65CB" w:rsidRDefault="004C65CB" w14:paraId="4C5F3429" w14:textId="77777777">
      <w:pPr>
        <w:jc w:val="center"/>
        <w:rPr>
          <w:rFonts w:ascii="Times New Roman" w:hAnsi="Times New Roman" w:cs="Times New Roman"/>
          <w:b/>
          <w:sz w:val="24"/>
          <w:szCs w:val="24"/>
        </w:rPr>
      </w:pPr>
    </w:p>
    <w:p w:rsidRPr="00737556" w:rsidR="005A286C" w:rsidP="00887329" w:rsidRDefault="00A64577" w14:paraId="7B60EE6B" w14:textId="77777777">
      <w:pPr>
        <w:spacing w:after="160" w:line="259" w:lineRule="auto"/>
        <w:rPr>
          <w:rFonts w:ascii="Times New Roman" w:hAnsi="Times New Roman" w:cs="Times New Roman"/>
          <w:sz w:val="24"/>
          <w:szCs w:val="24"/>
        </w:rPr>
      </w:pPr>
    </w:p>
    <w:sectPr w:rsidRPr="00737556" w:rsidR="005A286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gV9KpU4U" int2:invalidationBookmarkName="" int2:hashCode="8vPWanl4wgd8Vt" int2:id="Y15cMcxr">
      <int2:state int2:type="AugLoop_Text_Critique" int2:value="Rejected"/>
    </int2:bookmark>
    <int2:bookmark int2:bookmarkName="_Int_mWtNed5z" int2:invalidationBookmarkName="" int2:hashCode="/4fOpKSLdzQqLb" int2:id="8Y3q9gwR">
      <int2:state int2:type="AugLoop_Text_Critique" int2:value="Rejected"/>
    </int2:bookmark>
    <int2:bookmark int2:bookmarkName="_Int_dMn40iC8" int2:invalidationBookmarkName="" int2:hashCode="8vPWanl4wgd8Vt" int2:id="SpMsTxVS">
      <int2:state int2:type="AugLoop_Text_Critique" int2:value="Rejected"/>
    </int2:bookmark>
    <int2:bookmark int2:bookmarkName="_Int_lHEa7mtw" int2:invalidationBookmarkName="" int2:hashCode="8vPWanl4wgd8Vt" int2:id="rXlxkll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40B3B"/>
    <w:multiLevelType w:val="multilevel"/>
    <w:tmpl w:val="C2AAA35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E06A6"/>
    <w:multiLevelType w:val="hybridMultilevel"/>
    <w:tmpl w:val="805A70BC"/>
    <w:lvl w:ilvl="0" w:tplc="653C4948">
      <w:start w:val="1"/>
      <w:numFmt w:val="upperLetter"/>
      <w:lvlText w:val="%1."/>
      <w:lvlJc w:val="left"/>
      <w:pPr>
        <w:ind w:left="820" w:hanging="360"/>
      </w:pPr>
      <w:rPr>
        <w:rFonts w:hint="default" w:ascii="Verdana" w:hAnsi="Verdana" w:eastAsia="Verdana" w:cs="Verdana"/>
        <w:b w:val="0"/>
        <w:bCs w:val="0"/>
        <w:i w:val="0"/>
        <w:iCs w:val="0"/>
        <w:color w:val="333333"/>
        <w:spacing w:val="-1"/>
        <w:w w:val="100"/>
        <w:sz w:val="17"/>
        <w:szCs w:val="17"/>
      </w:rPr>
    </w:lvl>
    <w:lvl w:ilvl="1" w:tplc="ABB6093A">
      <w:numFmt w:val="bullet"/>
      <w:lvlText w:val="•"/>
      <w:lvlJc w:val="left"/>
      <w:pPr>
        <w:ind w:left="1694" w:hanging="360"/>
      </w:pPr>
      <w:rPr>
        <w:rFonts w:hint="default"/>
      </w:rPr>
    </w:lvl>
    <w:lvl w:ilvl="2" w:tplc="4BF2FEAA">
      <w:numFmt w:val="bullet"/>
      <w:lvlText w:val="•"/>
      <w:lvlJc w:val="left"/>
      <w:pPr>
        <w:ind w:left="2568" w:hanging="360"/>
      </w:pPr>
      <w:rPr>
        <w:rFonts w:hint="default"/>
      </w:rPr>
    </w:lvl>
    <w:lvl w:ilvl="3" w:tplc="7FCC25A4">
      <w:numFmt w:val="bullet"/>
      <w:lvlText w:val="•"/>
      <w:lvlJc w:val="left"/>
      <w:pPr>
        <w:ind w:left="3442" w:hanging="360"/>
      </w:pPr>
      <w:rPr>
        <w:rFonts w:hint="default"/>
      </w:rPr>
    </w:lvl>
    <w:lvl w:ilvl="4" w:tplc="4DEA637C">
      <w:numFmt w:val="bullet"/>
      <w:lvlText w:val="•"/>
      <w:lvlJc w:val="left"/>
      <w:pPr>
        <w:ind w:left="4316" w:hanging="360"/>
      </w:pPr>
      <w:rPr>
        <w:rFonts w:hint="default"/>
      </w:rPr>
    </w:lvl>
    <w:lvl w:ilvl="5" w:tplc="120EED04">
      <w:numFmt w:val="bullet"/>
      <w:lvlText w:val="•"/>
      <w:lvlJc w:val="left"/>
      <w:pPr>
        <w:ind w:left="5190" w:hanging="360"/>
      </w:pPr>
      <w:rPr>
        <w:rFonts w:hint="default"/>
      </w:rPr>
    </w:lvl>
    <w:lvl w:ilvl="6" w:tplc="3A007E26">
      <w:numFmt w:val="bullet"/>
      <w:lvlText w:val="•"/>
      <w:lvlJc w:val="left"/>
      <w:pPr>
        <w:ind w:left="6064" w:hanging="360"/>
      </w:pPr>
      <w:rPr>
        <w:rFonts w:hint="default"/>
      </w:rPr>
    </w:lvl>
    <w:lvl w:ilvl="7" w:tplc="FC42129A">
      <w:numFmt w:val="bullet"/>
      <w:lvlText w:val="•"/>
      <w:lvlJc w:val="left"/>
      <w:pPr>
        <w:ind w:left="6938" w:hanging="360"/>
      </w:pPr>
      <w:rPr>
        <w:rFonts w:hint="default"/>
      </w:rPr>
    </w:lvl>
    <w:lvl w:ilvl="8" w:tplc="109EC2D0">
      <w:numFmt w:val="bullet"/>
      <w:lvlText w:val="•"/>
      <w:lvlJc w:val="left"/>
      <w:pPr>
        <w:ind w:left="7812" w:hanging="360"/>
      </w:pPr>
      <w:rPr>
        <w:rFonts w:hint="default"/>
      </w:rPr>
    </w:lvl>
  </w:abstractNum>
  <w:abstractNum w:abstractNumId="2" w15:restartNumberingAfterBreak="0">
    <w:nsid w:val="24D94989"/>
    <w:multiLevelType w:val="multilevel"/>
    <w:tmpl w:val="DAE4E63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C34B8C"/>
    <w:multiLevelType w:val="hybridMultilevel"/>
    <w:tmpl w:val="EAF2D5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FE66A2"/>
    <w:multiLevelType w:val="multilevel"/>
    <w:tmpl w:val="DAE4E63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DB0969"/>
    <w:multiLevelType w:val="hybridMultilevel"/>
    <w:tmpl w:val="5FF6C8E6"/>
    <w:lvl w:ilvl="0" w:tplc="93F47D44">
      <w:start w:val="1"/>
      <w:numFmt w:val="decimal"/>
      <w:lvlText w:val="%1."/>
      <w:lvlJc w:val="left"/>
      <w:pPr>
        <w:ind w:left="1420" w:hanging="360"/>
      </w:pPr>
      <w:rPr>
        <w:rFonts w:hint="default" w:ascii="Verdana" w:hAnsi="Verdana" w:eastAsia="Verdana" w:cs="Verdana"/>
        <w:b w:val="0"/>
        <w:bCs w:val="0"/>
        <w:i w:val="0"/>
        <w:iCs w:val="0"/>
        <w:color w:val="333333"/>
        <w:spacing w:val="-1"/>
        <w:w w:val="100"/>
        <w:sz w:val="17"/>
        <w:szCs w:val="17"/>
      </w:rPr>
    </w:lvl>
    <w:lvl w:ilvl="1" w:tplc="1B8AF692">
      <w:numFmt w:val="bullet"/>
      <w:lvlText w:val="•"/>
      <w:lvlJc w:val="left"/>
      <w:pPr>
        <w:ind w:left="2234" w:hanging="360"/>
      </w:pPr>
      <w:rPr>
        <w:rFonts w:hint="default"/>
      </w:rPr>
    </w:lvl>
    <w:lvl w:ilvl="2" w:tplc="D8D2A456">
      <w:numFmt w:val="bullet"/>
      <w:lvlText w:val="•"/>
      <w:lvlJc w:val="left"/>
      <w:pPr>
        <w:ind w:left="3048" w:hanging="360"/>
      </w:pPr>
      <w:rPr>
        <w:rFonts w:hint="default"/>
      </w:rPr>
    </w:lvl>
    <w:lvl w:ilvl="3" w:tplc="24B0C954">
      <w:numFmt w:val="bullet"/>
      <w:lvlText w:val="•"/>
      <w:lvlJc w:val="left"/>
      <w:pPr>
        <w:ind w:left="3862" w:hanging="360"/>
      </w:pPr>
      <w:rPr>
        <w:rFonts w:hint="default"/>
      </w:rPr>
    </w:lvl>
    <w:lvl w:ilvl="4" w:tplc="39864F80">
      <w:numFmt w:val="bullet"/>
      <w:lvlText w:val="•"/>
      <w:lvlJc w:val="left"/>
      <w:pPr>
        <w:ind w:left="4676" w:hanging="360"/>
      </w:pPr>
      <w:rPr>
        <w:rFonts w:hint="default"/>
      </w:rPr>
    </w:lvl>
    <w:lvl w:ilvl="5" w:tplc="443C1BE0">
      <w:numFmt w:val="bullet"/>
      <w:lvlText w:val="•"/>
      <w:lvlJc w:val="left"/>
      <w:pPr>
        <w:ind w:left="5490" w:hanging="360"/>
      </w:pPr>
      <w:rPr>
        <w:rFonts w:hint="default"/>
      </w:rPr>
    </w:lvl>
    <w:lvl w:ilvl="6" w:tplc="E980824C">
      <w:numFmt w:val="bullet"/>
      <w:lvlText w:val="•"/>
      <w:lvlJc w:val="left"/>
      <w:pPr>
        <w:ind w:left="6304" w:hanging="360"/>
      </w:pPr>
      <w:rPr>
        <w:rFonts w:hint="default"/>
      </w:rPr>
    </w:lvl>
    <w:lvl w:ilvl="7" w:tplc="0CE65A3A">
      <w:numFmt w:val="bullet"/>
      <w:lvlText w:val="•"/>
      <w:lvlJc w:val="left"/>
      <w:pPr>
        <w:ind w:left="7118" w:hanging="360"/>
      </w:pPr>
      <w:rPr>
        <w:rFonts w:hint="default"/>
      </w:rPr>
    </w:lvl>
    <w:lvl w:ilvl="8" w:tplc="E700AAFA">
      <w:numFmt w:val="bullet"/>
      <w:lvlText w:val="•"/>
      <w:lvlJc w:val="left"/>
      <w:pPr>
        <w:ind w:left="7932" w:hanging="360"/>
      </w:pPr>
      <w:rPr>
        <w:rFonts w:hint="default"/>
      </w:rPr>
    </w:lvl>
  </w:abstractNum>
  <w:abstractNum w:abstractNumId="6" w15:restartNumberingAfterBreak="0">
    <w:nsid w:val="3BFE4AF5"/>
    <w:multiLevelType w:val="hybridMultilevel"/>
    <w:tmpl w:val="CF186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80C57"/>
    <w:multiLevelType w:val="hybridMultilevel"/>
    <w:tmpl w:val="E81E5F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0E79A1"/>
    <w:multiLevelType w:val="hybridMultilevel"/>
    <w:tmpl w:val="B4047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0C7176"/>
    <w:multiLevelType w:val="multilevel"/>
    <w:tmpl w:val="E97A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8D3506"/>
    <w:multiLevelType w:val="multilevel"/>
    <w:tmpl w:val="E97A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0075C8"/>
    <w:multiLevelType w:val="hybridMultilevel"/>
    <w:tmpl w:val="82B0159E"/>
    <w:lvl w:ilvl="0" w:tplc="B27CB76E">
      <w:start w:val="1"/>
      <w:numFmt w:val="upperLetter"/>
      <w:lvlText w:val="%1."/>
      <w:lvlJc w:val="left"/>
      <w:pPr>
        <w:ind w:left="820" w:hanging="360"/>
      </w:pPr>
      <w:rPr>
        <w:rFonts w:hint="default" w:ascii="Verdana" w:hAnsi="Verdana" w:eastAsia="Verdana" w:cs="Verdana"/>
        <w:b w:val="0"/>
        <w:bCs w:val="0"/>
        <w:i w:val="0"/>
        <w:iCs w:val="0"/>
        <w:color w:val="333333"/>
        <w:spacing w:val="-1"/>
        <w:w w:val="100"/>
        <w:sz w:val="17"/>
        <w:szCs w:val="17"/>
      </w:rPr>
    </w:lvl>
    <w:lvl w:ilvl="1" w:tplc="A3128844">
      <w:start w:val="1"/>
      <w:numFmt w:val="decimal"/>
      <w:lvlText w:val="%2."/>
      <w:lvlJc w:val="left"/>
      <w:pPr>
        <w:ind w:left="1420" w:hanging="360"/>
      </w:pPr>
      <w:rPr>
        <w:rFonts w:hint="default" w:ascii="Verdana" w:hAnsi="Verdana" w:eastAsia="Verdana" w:cs="Verdana"/>
        <w:b w:val="0"/>
        <w:bCs w:val="0"/>
        <w:i w:val="0"/>
        <w:iCs w:val="0"/>
        <w:color w:val="333333"/>
        <w:spacing w:val="-1"/>
        <w:w w:val="100"/>
        <w:sz w:val="17"/>
        <w:szCs w:val="17"/>
      </w:rPr>
    </w:lvl>
    <w:lvl w:ilvl="2" w:tplc="3FF4F962">
      <w:numFmt w:val="bullet"/>
      <w:lvlText w:val="•"/>
      <w:lvlJc w:val="left"/>
      <w:pPr>
        <w:ind w:left="2324" w:hanging="360"/>
      </w:pPr>
      <w:rPr>
        <w:rFonts w:hint="default"/>
      </w:rPr>
    </w:lvl>
    <w:lvl w:ilvl="3" w:tplc="C2BA141E">
      <w:numFmt w:val="bullet"/>
      <w:lvlText w:val="•"/>
      <w:lvlJc w:val="left"/>
      <w:pPr>
        <w:ind w:left="3228" w:hanging="360"/>
      </w:pPr>
      <w:rPr>
        <w:rFonts w:hint="default"/>
      </w:rPr>
    </w:lvl>
    <w:lvl w:ilvl="4" w:tplc="3C92F9B4">
      <w:numFmt w:val="bullet"/>
      <w:lvlText w:val="•"/>
      <w:lvlJc w:val="left"/>
      <w:pPr>
        <w:ind w:left="4133" w:hanging="360"/>
      </w:pPr>
      <w:rPr>
        <w:rFonts w:hint="default"/>
      </w:rPr>
    </w:lvl>
    <w:lvl w:ilvl="5" w:tplc="1EFC2736">
      <w:numFmt w:val="bullet"/>
      <w:lvlText w:val="•"/>
      <w:lvlJc w:val="left"/>
      <w:pPr>
        <w:ind w:left="5037" w:hanging="360"/>
      </w:pPr>
      <w:rPr>
        <w:rFonts w:hint="default"/>
      </w:rPr>
    </w:lvl>
    <w:lvl w:ilvl="6" w:tplc="9EE084BA">
      <w:numFmt w:val="bullet"/>
      <w:lvlText w:val="•"/>
      <w:lvlJc w:val="left"/>
      <w:pPr>
        <w:ind w:left="5942" w:hanging="360"/>
      </w:pPr>
      <w:rPr>
        <w:rFonts w:hint="default"/>
      </w:rPr>
    </w:lvl>
    <w:lvl w:ilvl="7" w:tplc="57748F18">
      <w:numFmt w:val="bullet"/>
      <w:lvlText w:val="•"/>
      <w:lvlJc w:val="left"/>
      <w:pPr>
        <w:ind w:left="6846" w:hanging="360"/>
      </w:pPr>
      <w:rPr>
        <w:rFonts w:hint="default"/>
      </w:rPr>
    </w:lvl>
    <w:lvl w:ilvl="8" w:tplc="2E281C68">
      <w:numFmt w:val="bullet"/>
      <w:lvlText w:val="•"/>
      <w:lvlJc w:val="left"/>
      <w:pPr>
        <w:ind w:left="7751" w:hanging="360"/>
      </w:pPr>
      <w:rPr>
        <w:rFonts w:hint="default"/>
      </w:rPr>
    </w:lvl>
  </w:abstractNum>
  <w:abstractNum w:abstractNumId="12" w15:restartNumberingAfterBreak="0">
    <w:nsid w:val="7B0A78BA"/>
    <w:multiLevelType w:val="multilevel"/>
    <w:tmpl w:val="DAE4E63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F92136"/>
    <w:multiLevelType w:val="multilevel"/>
    <w:tmpl w:val="9376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3113503">
    <w:abstractNumId w:val="6"/>
  </w:num>
  <w:num w:numId="2" w16cid:durableId="1973709185">
    <w:abstractNumId w:val="13"/>
  </w:num>
  <w:num w:numId="3" w16cid:durableId="1396928552">
    <w:abstractNumId w:val="10"/>
  </w:num>
  <w:num w:numId="4" w16cid:durableId="2145810187">
    <w:abstractNumId w:val="12"/>
  </w:num>
  <w:num w:numId="5" w16cid:durableId="1419251445">
    <w:abstractNumId w:val="0"/>
  </w:num>
  <w:num w:numId="6" w16cid:durableId="580869363">
    <w:abstractNumId w:val="4"/>
  </w:num>
  <w:num w:numId="7" w16cid:durableId="1506894482">
    <w:abstractNumId w:val="9"/>
  </w:num>
  <w:num w:numId="8" w16cid:durableId="958874906">
    <w:abstractNumId w:val="2"/>
  </w:num>
  <w:num w:numId="9" w16cid:durableId="1071927738">
    <w:abstractNumId w:val="8"/>
  </w:num>
  <w:num w:numId="10" w16cid:durableId="233702470">
    <w:abstractNumId w:val="3"/>
  </w:num>
  <w:num w:numId="11" w16cid:durableId="92015225">
    <w:abstractNumId w:val="7"/>
  </w:num>
  <w:num w:numId="12" w16cid:durableId="936182802">
    <w:abstractNumId w:val="5"/>
  </w:num>
  <w:num w:numId="13" w16cid:durableId="20131734">
    <w:abstractNumId w:val="11"/>
  </w:num>
  <w:num w:numId="14" w16cid:durableId="69496654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3FD"/>
    <w:rsid w:val="001A22F8"/>
    <w:rsid w:val="001B6D99"/>
    <w:rsid w:val="002667FC"/>
    <w:rsid w:val="00381666"/>
    <w:rsid w:val="003C6733"/>
    <w:rsid w:val="003F657D"/>
    <w:rsid w:val="00497BD4"/>
    <w:rsid w:val="004A71AD"/>
    <w:rsid w:val="004C65CB"/>
    <w:rsid w:val="00737556"/>
    <w:rsid w:val="00767960"/>
    <w:rsid w:val="00767CCA"/>
    <w:rsid w:val="0077646F"/>
    <w:rsid w:val="007C07E7"/>
    <w:rsid w:val="007C61C0"/>
    <w:rsid w:val="00800184"/>
    <w:rsid w:val="00823DEF"/>
    <w:rsid w:val="00887329"/>
    <w:rsid w:val="008C2037"/>
    <w:rsid w:val="00992DDD"/>
    <w:rsid w:val="009A5A98"/>
    <w:rsid w:val="00A15BC8"/>
    <w:rsid w:val="00A60690"/>
    <w:rsid w:val="00A64577"/>
    <w:rsid w:val="00B105B0"/>
    <w:rsid w:val="00B40D04"/>
    <w:rsid w:val="00CA13FD"/>
    <w:rsid w:val="00D1354D"/>
    <w:rsid w:val="00E57CE2"/>
    <w:rsid w:val="00EB31CD"/>
    <w:rsid w:val="00EC5687"/>
    <w:rsid w:val="00F856C2"/>
    <w:rsid w:val="00FB60C9"/>
    <w:rsid w:val="00FD693E"/>
    <w:rsid w:val="0B657946"/>
    <w:rsid w:val="1441CB87"/>
    <w:rsid w:val="17728AF2"/>
    <w:rsid w:val="1EDDDD74"/>
    <w:rsid w:val="2079ADD5"/>
    <w:rsid w:val="24146C30"/>
    <w:rsid w:val="2A312BEB"/>
    <w:rsid w:val="30B714BF"/>
    <w:rsid w:val="45CB494E"/>
    <w:rsid w:val="4ADEB952"/>
    <w:rsid w:val="5D63A853"/>
    <w:rsid w:val="625849E6"/>
    <w:rsid w:val="6A7C1F33"/>
    <w:rsid w:val="6FB99E5B"/>
    <w:rsid w:val="702C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EA4E"/>
  <w15:chartTrackingRefBased/>
  <w15:docId w15:val="{9E87C09F-B1CF-4FF8-9579-94C7523BCC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13FD"/>
    <w:pPr>
      <w:spacing w:after="200" w:line="276" w:lineRule="auto"/>
    </w:pPr>
  </w:style>
  <w:style w:type="paragraph" w:styleId="Heading1">
    <w:name w:val="heading 1"/>
    <w:basedOn w:val="Normal"/>
    <w:link w:val="Heading1Char"/>
    <w:uiPriority w:val="1"/>
    <w:qFormat/>
    <w:rsid w:val="00F856C2"/>
    <w:pPr>
      <w:widowControl w:val="0"/>
      <w:autoSpaceDE w:val="0"/>
      <w:autoSpaceDN w:val="0"/>
      <w:spacing w:after="0" w:line="240" w:lineRule="auto"/>
      <w:ind w:left="100"/>
      <w:outlineLvl w:val="0"/>
    </w:pPr>
    <w:rPr>
      <w:rFonts w:ascii="Verdana" w:hAnsi="Verdana" w:eastAsia="Verdana" w:cs="Verdana"/>
      <w:b/>
      <w:bCs/>
      <w:sz w:val="17"/>
      <w:szCs w:val="1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CA13FD"/>
    <w:pPr>
      <w:spacing w:after="0" w:line="240" w:lineRule="auto"/>
      <w:ind w:left="720"/>
      <w:contextualSpacing/>
    </w:pPr>
    <w:rPr>
      <w:rFonts w:ascii="Times New Roman" w:hAnsi="Times New Roman" w:eastAsia="Times New Roman" w:cs="Times New Roman"/>
      <w:sz w:val="24"/>
      <w:szCs w:val="24"/>
    </w:rPr>
  </w:style>
  <w:style w:type="paragraph" w:styleId="10policy" w:customStyle="1">
    <w:name w:val="10policy"/>
    <w:rsid w:val="00CA13FD"/>
    <w:pPr>
      <w:widowControl w:val="0"/>
      <w:tabs>
        <w:tab w:val="left" w:pos="-144"/>
        <w:tab w:val="left" w:pos="576"/>
        <w:tab w:val="left" w:pos="1152"/>
        <w:tab w:val="left" w:pos="1872"/>
      </w:tabs>
      <w:suppressAutoHyphens/>
      <w:spacing w:after="0" w:line="240" w:lineRule="auto"/>
    </w:pPr>
    <w:rPr>
      <w:rFonts w:ascii="Courier" w:hAnsi="Courier" w:eastAsia="Times New Roman" w:cs="Times New Roman"/>
      <w:snapToGrid w:val="0"/>
      <w:sz w:val="24"/>
      <w:szCs w:val="20"/>
    </w:rPr>
  </w:style>
  <w:style w:type="character" w:styleId="Heading1Char" w:customStyle="1">
    <w:name w:val="Heading 1 Char"/>
    <w:basedOn w:val="DefaultParagraphFont"/>
    <w:link w:val="Heading1"/>
    <w:uiPriority w:val="1"/>
    <w:rsid w:val="00F856C2"/>
    <w:rPr>
      <w:rFonts w:ascii="Verdana" w:hAnsi="Verdana" w:eastAsia="Verdana" w:cs="Verdana"/>
      <w:b/>
      <w:bCs/>
      <w:sz w:val="17"/>
      <w:szCs w:val="17"/>
    </w:rPr>
  </w:style>
  <w:style w:type="paragraph" w:styleId="BodyText">
    <w:name w:val="Body Text"/>
    <w:basedOn w:val="Normal"/>
    <w:link w:val="BodyTextChar"/>
    <w:uiPriority w:val="1"/>
    <w:qFormat/>
    <w:rsid w:val="00F856C2"/>
    <w:pPr>
      <w:widowControl w:val="0"/>
      <w:autoSpaceDE w:val="0"/>
      <w:autoSpaceDN w:val="0"/>
      <w:spacing w:after="0" w:line="240" w:lineRule="auto"/>
    </w:pPr>
    <w:rPr>
      <w:rFonts w:ascii="Verdana" w:hAnsi="Verdana" w:eastAsia="Verdana" w:cs="Verdana"/>
      <w:sz w:val="17"/>
      <w:szCs w:val="17"/>
    </w:rPr>
  </w:style>
  <w:style w:type="character" w:styleId="BodyTextChar" w:customStyle="1">
    <w:name w:val="Body Text Char"/>
    <w:basedOn w:val="DefaultParagraphFont"/>
    <w:link w:val="BodyText"/>
    <w:uiPriority w:val="1"/>
    <w:rsid w:val="00F856C2"/>
    <w:rPr>
      <w:rFonts w:ascii="Verdana" w:hAnsi="Verdana" w:eastAsia="Verdana" w:cs="Verdana"/>
      <w:sz w:val="17"/>
      <w:szCs w:val="17"/>
    </w:rPr>
  </w:style>
  <w:style w:type="paragraph" w:styleId="TableParagraph" w:customStyle="1">
    <w:name w:val="Table Paragraph"/>
    <w:basedOn w:val="Normal"/>
    <w:uiPriority w:val="1"/>
    <w:qFormat/>
    <w:rsid w:val="00F856C2"/>
    <w:pPr>
      <w:widowControl w:val="0"/>
      <w:autoSpaceDE w:val="0"/>
      <w:autoSpaceDN w:val="0"/>
      <w:spacing w:after="0" w:line="240" w:lineRule="auto"/>
    </w:pPr>
    <w:rPr>
      <w:rFonts w:ascii="Verdana" w:hAnsi="Verdana" w:eastAsia="Verdana" w:cs="Verdana"/>
    </w:rPr>
  </w:style>
  <w:style w:type="paragraph" w:styleId="BalloonText">
    <w:name w:val="Balloon Text"/>
    <w:basedOn w:val="Normal"/>
    <w:link w:val="BalloonTextChar"/>
    <w:uiPriority w:val="99"/>
    <w:semiHidden/>
    <w:unhideWhenUsed/>
    <w:rsid w:val="00497BD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7BD4"/>
    <w:rPr>
      <w:rFonts w:ascii="Segoe UI" w:hAnsi="Segoe UI" w:cs="Segoe UI"/>
      <w:sz w:val="18"/>
      <w:szCs w:val="18"/>
    </w:rPr>
  </w:style>
  <w:style w:type="paragraph" w:styleId="paragraph" w:customStyle="1">
    <w:name w:val="paragraph"/>
    <w:basedOn w:val="Normal"/>
    <w:rsid w:val="00767960"/>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67960"/>
  </w:style>
  <w:style w:type="character" w:styleId="eop" w:customStyle="1">
    <w:name w:val="eop"/>
    <w:basedOn w:val="DefaultParagraphFont"/>
    <w:rsid w:val="00767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084432">
      <w:bodyDiv w:val="1"/>
      <w:marLeft w:val="0"/>
      <w:marRight w:val="0"/>
      <w:marTop w:val="0"/>
      <w:marBottom w:val="0"/>
      <w:divBdr>
        <w:top w:val="none" w:sz="0" w:space="0" w:color="auto"/>
        <w:left w:val="none" w:sz="0" w:space="0" w:color="auto"/>
        <w:bottom w:val="none" w:sz="0" w:space="0" w:color="auto"/>
        <w:right w:val="none" w:sz="0" w:space="0" w:color="auto"/>
      </w:divBdr>
      <w:divsChild>
        <w:div w:id="945192218">
          <w:marLeft w:val="0"/>
          <w:marRight w:val="0"/>
          <w:marTop w:val="0"/>
          <w:marBottom w:val="0"/>
          <w:divBdr>
            <w:top w:val="none" w:sz="0" w:space="0" w:color="auto"/>
            <w:left w:val="none" w:sz="0" w:space="0" w:color="auto"/>
            <w:bottom w:val="none" w:sz="0" w:space="0" w:color="auto"/>
            <w:right w:val="none" w:sz="0" w:space="0" w:color="auto"/>
          </w:divBdr>
        </w:div>
        <w:div w:id="2025740467">
          <w:marLeft w:val="0"/>
          <w:marRight w:val="0"/>
          <w:marTop w:val="0"/>
          <w:marBottom w:val="0"/>
          <w:divBdr>
            <w:top w:val="none" w:sz="0" w:space="0" w:color="auto"/>
            <w:left w:val="none" w:sz="0" w:space="0" w:color="auto"/>
            <w:bottom w:val="none" w:sz="0" w:space="0" w:color="auto"/>
            <w:right w:val="none" w:sz="0" w:space="0" w:color="auto"/>
          </w:divBdr>
        </w:div>
        <w:div w:id="2144343824">
          <w:marLeft w:val="0"/>
          <w:marRight w:val="0"/>
          <w:marTop w:val="0"/>
          <w:marBottom w:val="0"/>
          <w:divBdr>
            <w:top w:val="none" w:sz="0" w:space="0" w:color="auto"/>
            <w:left w:val="none" w:sz="0" w:space="0" w:color="auto"/>
            <w:bottom w:val="none" w:sz="0" w:space="0" w:color="auto"/>
            <w:right w:val="none" w:sz="0" w:space="0" w:color="auto"/>
          </w:divBdr>
        </w:div>
        <w:div w:id="1355183352">
          <w:marLeft w:val="0"/>
          <w:marRight w:val="0"/>
          <w:marTop w:val="0"/>
          <w:marBottom w:val="0"/>
          <w:divBdr>
            <w:top w:val="none" w:sz="0" w:space="0" w:color="auto"/>
            <w:left w:val="none" w:sz="0" w:space="0" w:color="auto"/>
            <w:bottom w:val="none" w:sz="0" w:space="0" w:color="auto"/>
            <w:right w:val="none" w:sz="0" w:space="0" w:color="auto"/>
          </w:divBdr>
        </w:div>
        <w:div w:id="172768919">
          <w:marLeft w:val="0"/>
          <w:marRight w:val="0"/>
          <w:marTop w:val="0"/>
          <w:marBottom w:val="0"/>
          <w:divBdr>
            <w:top w:val="none" w:sz="0" w:space="0" w:color="auto"/>
            <w:left w:val="none" w:sz="0" w:space="0" w:color="auto"/>
            <w:bottom w:val="none" w:sz="0" w:space="0" w:color="auto"/>
            <w:right w:val="none" w:sz="0" w:space="0" w:color="auto"/>
          </w:divBdr>
        </w:div>
        <w:div w:id="1102067339">
          <w:marLeft w:val="0"/>
          <w:marRight w:val="0"/>
          <w:marTop w:val="0"/>
          <w:marBottom w:val="0"/>
          <w:divBdr>
            <w:top w:val="none" w:sz="0" w:space="0" w:color="auto"/>
            <w:left w:val="none" w:sz="0" w:space="0" w:color="auto"/>
            <w:bottom w:val="none" w:sz="0" w:space="0" w:color="auto"/>
            <w:right w:val="none" w:sz="0" w:space="0" w:color="auto"/>
          </w:divBdr>
        </w:div>
        <w:div w:id="400298244">
          <w:marLeft w:val="0"/>
          <w:marRight w:val="0"/>
          <w:marTop w:val="0"/>
          <w:marBottom w:val="0"/>
          <w:divBdr>
            <w:top w:val="none" w:sz="0" w:space="0" w:color="auto"/>
            <w:left w:val="none" w:sz="0" w:space="0" w:color="auto"/>
            <w:bottom w:val="none" w:sz="0" w:space="0" w:color="auto"/>
            <w:right w:val="none" w:sz="0" w:space="0" w:color="auto"/>
          </w:divBdr>
        </w:div>
        <w:div w:id="1335718498">
          <w:marLeft w:val="0"/>
          <w:marRight w:val="0"/>
          <w:marTop w:val="0"/>
          <w:marBottom w:val="0"/>
          <w:divBdr>
            <w:top w:val="none" w:sz="0" w:space="0" w:color="auto"/>
            <w:left w:val="none" w:sz="0" w:space="0" w:color="auto"/>
            <w:bottom w:val="none" w:sz="0" w:space="0" w:color="auto"/>
            <w:right w:val="none" w:sz="0" w:space="0" w:color="auto"/>
          </w:divBdr>
        </w:div>
        <w:div w:id="1030228465">
          <w:marLeft w:val="0"/>
          <w:marRight w:val="0"/>
          <w:marTop w:val="0"/>
          <w:marBottom w:val="0"/>
          <w:divBdr>
            <w:top w:val="none" w:sz="0" w:space="0" w:color="auto"/>
            <w:left w:val="none" w:sz="0" w:space="0" w:color="auto"/>
            <w:bottom w:val="none" w:sz="0" w:space="0" w:color="auto"/>
            <w:right w:val="none" w:sz="0" w:space="0" w:color="auto"/>
          </w:divBdr>
        </w:div>
        <w:div w:id="1539930627">
          <w:marLeft w:val="0"/>
          <w:marRight w:val="0"/>
          <w:marTop w:val="0"/>
          <w:marBottom w:val="0"/>
          <w:divBdr>
            <w:top w:val="none" w:sz="0" w:space="0" w:color="auto"/>
            <w:left w:val="none" w:sz="0" w:space="0" w:color="auto"/>
            <w:bottom w:val="none" w:sz="0" w:space="0" w:color="auto"/>
            <w:right w:val="none" w:sz="0" w:space="0" w:color="auto"/>
          </w:divBdr>
        </w:div>
        <w:div w:id="1920166110">
          <w:marLeft w:val="0"/>
          <w:marRight w:val="0"/>
          <w:marTop w:val="0"/>
          <w:marBottom w:val="0"/>
          <w:divBdr>
            <w:top w:val="none" w:sz="0" w:space="0" w:color="auto"/>
            <w:left w:val="none" w:sz="0" w:space="0" w:color="auto"/>
            <w:bottom w:val="none" w:sz="0" w:space="0" w:color="auto"/>
            <w:right w:val="none" w:sz="0" w:space="0" w:color="auto"/>
          </w:divBdr>
        </w:div>
        <w:div w:id="631525304">
          <w:marLeft w:val="0"/>
          <w:marRight w:val="0"/>
          <w:marTop w:val="0"/>
          <w:marBottom w:val="0"/>
          <w:divBdr>
            <w:top w:val="none" w:sz="0" w:space="0" w:color="auto"/>
            <w:left w:val="none" w:sz="0" w:space="0" w:color="auto"/>
            <w:bottom w:val="none" w:sz="0" w:space="0" w:color="auto"/>
            <w:right w:val="none" w:sz="0" w:space="0" w:color="auto"/>
          </w:divBdr>
        </w:div>
        <w:div w:id="1978753628">
          <w:marLeft w:val="0"/>
          <w:marRight w:val="0"/>
          <w:marTop w:val="0"/>
          <w:marBottom w:val="0"/>
          <w:divBdr>
            <w:top w:val="none" w:sz="0" w:space="0" w:color="auto"/>
            <w:left w:val="none" w:sz="0" w:space="0" w:color="auto"/>
            <w:bottom w:val="none" w:sz="0" w:space="0" w:color="auto"/>
            <w:right w:val="none" w:sz="0" w:space="0" w:color="auto"/>
          </w:divBdr>
        </w:div>
        <w:div w:id="210119477">
          <w:marLeft w:val="0"/>
          <w:marRight w:val="0"/>
          <w:marTop w:val="0"/>
          <w:marBottom w:val="0"/>
          <w:divBdr>
            <w:top w:val="none" w:sz="0" w:space="0" w:color="auto"/>
            <w:left w:val="none" w:sz="0" w:space="0" w:color="auto"/>
            <w:bottom w:val="none" w:sz="0" w:space="0" w:color="auto"/>
            <w:right w:val="none" w:sz="0" w:space="0" w:color="auto"/>
          </w:divBdr>
        </w:div>
        <w:div w:id="592395515">
          <w:marLeft w:val="0"/>
          <w:marRight w:val="0"/>
          <w:marTop w:val="0"/>
          <w:marBottom w:val="0"/>
          <w:divBdr>
            <w:top w:val="none" w:sz="0" w:space="0" w:color="auto"/>
            <w:left w:val="none" w:sz="0" w:space="0" w:color="auto"/>
            <w:bottom w:val="none" w:sz="0" w:space="0" w:color="auto"/>
            <w:right w:val="none" w:sz="0" w:space="0" w:color="auto"/>
          </w:divBdr>
        </w:div>
        <w:div w:id="1938563660">
          <w:marLeft w:val="0"/>
          <w:marRight w:val="0"/>
          <w:marTop w:val="0"/>
          <w:marBottom w:val="0"/>
          <w:divBdr>
            <w:top w:val="none" w:sz="0" w:space="0" w:color="auto"/>
            <w:left w:val="none" w:sz="0" w:space="0" w:color="auto"/>
            <w:bottom w:val="none" w:sz="0" w:space="0" w:color="auto"/>
            <w:right w:val="none" w:sz="0" w:space="0" w:color="auto"/>
          </w:divBdr>
        </w:div>
      </w:divsChild>
    </w:div>
    <w:div w:id="1484422170">
      <w:bodyDiv w:val="1"/>
      <w:marLeft w:val="0"/>
      <w:marRight w:val="0"/>
      <w:marTop w:val="0"/>
      <w:marBottom w:val="0"/>
      <w:divBdr>
        <w:top w:val="none" w:sz="0" w:space="0" w:color="auto"/>
        <w:left w:val="none" w:sz="0" w:space="0" w:color="auto"/>
        <w:bottom w:val="none" w:sz="0" w:space="0" w:color="auto"/>
        <w:right w:val="none" w:sz="0" w:space="0" w:color="auto"/>
      </w:divBdr>
      <w:divsChild>
        <w:div w:id="351225173">
          <w:marLeft w:val="0"/>
          <w:marRight w:val="0"/>
          <w:marTop w:val="0"/>
          <w:marBottom w:val="0"/>
          <w:divBdr>
            <w:top w:val="none" w:sz="0" w:space="0" w:color="auto"/>
            <w:left w:val="none" w:sz="0" w:space="0" w:color="auto"/>
            <w:bottom w:val="none" w:sz="0" w:space="0" w:color="auto"/>
            <w:right w:val="none" w:sz="0" w:space="0" w:color="auto"/>
          </w:divBdr>
        </w:div>
        <w:div w:id="1532064313">
          <w:marLeft w:val="0"/>
          <w:marRight w:val="0"/>
          <w:marTop w:val="0"/>
          <w:marBottom w:val="0"/>
          <w:divBdr>
            <w:top w:val="none" w:sz="0" w:space="0" w:color="auto"/>
            <w:left w:val="none" w:sz="0" w:space="0" w:color="auto"/>
            <w:bottom w:val="none" w:sz="0" w:space="0" w:color="auto"/>
            <w:right w:val="none" w:sz="0" w:space="0" w:color="auto"/>
          </w:divBdr>
        </w:div>
        <w:div w:id="781269086">
          <w:marLeft w:val="0"/>
          <w:marRight w:val="0"/>
          <w:marTop w:val="0"/>
          <w:marBottom w:val="0"/>
          <w:divBdr>
            <w:top w:val="none" w:sz="0" w:space="0" w:color="auto"/>
            <w:left w:val="none" w:sz="0" w:space="0" w:color="auto"/>
            <w:bottom w:val="none" w:sz="0" w:space="0" w:color="auto"/>
            <w:right w:val="none" w:sz="0" w:space="0" w:color="auto"/>
          </w:divBdr>
        </w:div>
        <w:div w:id="269972866">
          <w:marLeft w:val="0"/>
          <w:marRight w:val="0"/>
          <w:marTop w:val="0"/>
          <w:marBottom w:val="0"/>
          <w:divBdr>
            <w:top w:val="none" w:sz="0" w:space="0" w:color="auto"/>
            <w:left w:val="none" w:sz="0" w:space="0" w:color="auto"/>
            <w:bottom w:val="none" w:sz="0" w:space="0" w:color="auto"/>
            <w:right w:val="none" w:sz="0" w:space="0" w:color="auto"/>
          </w:divBdr>
        </w:div>
        <w:div w:id="710811107">
          <w:marLeft w:val="0"/>
          <w:marRight w:val="0"/>
          <w:marTop w:val="0"/>
          <w:marBottom w:val="0"/>
          <w:divBdr>
            <w:top w:val="none" w:sz="0" w:space="0" w:color="auto"/>
            <w:left w:val="none" w:sz="0" w:space="0" w:color="auto"/>
            <w:bottom w:val="none" w:sz="0" w:space="0" w:color="auto"/>
            <w:right w:val="none" w:sz="0" w:space="0" w:color="auto"/>
          </w:divBdr>
        </w:div>
        <w:div w:id="762191518">
          <w:marLeft w:val="0"/>
          <w:marRight w:val="0"/>
          <w:marTop w:val="0"/>
          <w:marBottom w:val="0"/>
          <w:divBdr>
            <w:top w:val="none" w:sz="0" w:space="0" w:color="auto"/>
            <w:left w:val="none" w:sz="0" w:space="0" w:color="auto"/>
            <w:bottom w:val="none" w:sz="0" w:space="0" w:color="auto"/>
            <w:right w:val="none" w:sz="0" w:space="0" w:color="auto"/>
          </w:divBdr>
        </w:div>
        <w:div w:id="353852072">
          <w:marLeft w:val="0"/>
          <w:marRight w:val="0"/>
          <w:marTop w:val="0"/>
          <w:marBottom w:val="0"/>
          <w:divBdr>
            <w:top w:val="none" w:sz="0" w:space="0" w:color="auto"/>
            <w:left w:val="none" w:sz="0" w:space="0" w:color="auto"/>
            <w:bottom w:val="none" w:sz="0" w:space="0" w:color="auto"/>
            <w:right w:val="none" w:sz="0" w:space="0" w:color="auto"/>
          </w:divBdr>
        </w:div>
        <w:div w:id="324551019">
          <w:marLeft w:val="0"/>
          <w:marRight w:val="0"/>
          <w:marTop w:val="0"/>
          <w:marBottom w:val="0"/>
          <w:divBdr>
            <w:top w:val="none" w:sz="0" w:space="0" w:color="auto"/>
            <w:left w:val="none" w:sz="0" w:space="0" w:color="auto"/>
            <w:bottom w:val="none" w:sz="0" w:space="0" w:color="auto"/>
            <w:right w:val="none" w:sz="0" w:space="0" w:color="auto"/>
          </w:divBdr>
        </w:div>
        <w:div w:id="788864904">
          <w:marLeft w:val="0"/>
          <w:marRight w:val="0"/>
          <w:marTop w:val="0"/>
          <w:marBottom w:val="0"/>
          <w:divBdr>
            <w:top w:val="none" w:sz="0" w:space="0" w:color="auto"/>
            <w:left w:val="none" w:sz="0" w:space="0" w:color="auto"/>
            <w:bottom w:val="none" w:sz="0" w:space="0" w:color="auto"/>
            <w:right w:val="none" w:sz="0" w:space="0" w:color="auto"/>
          </w:divBdr>
        </w:div>
        <w:div w:id="1058164804">
          <w:marLeft w:val="0"/>
          <w:marRight w:val="0"/>
          <w:marTop w:val="0"/>
          <w:marBottom w:val="0"/>
          <w:divBdr>
            <w:top w:val="none" w:sz="0" w:space="0" w:color="auto"/>
            <w:left w:val="none" w:sz="0" w:space="0" w:color="auto"/>
            <w:bottom w:val="none" w:sz="0" w:space="0" w:color="auto"/>
            <w:right w:val="none" w:sz="0" w:space="0" w:color="auto"/>
          </w:divBdr>
        </w:div>
        <w:div w:id="1659190705">
          <w:marLeft w:val="0"/>
          <w:marRight w:val="0"/>
          <w:marTop w:val="0"/>
          <w:marBottom w:val="0"/>
          <w:divBdr>
            <w:top w:val="none" w:sz="0" w:space="0" w:color="auto"/>
            <w:left w:val="none" w:sz="0" w:space="0" w:color="auto"/>
            <w:bottom w:val="none" w:sz="0" w:space="0" w:color="auto"/>
            <w:right w:val="none" w:sz="0" w:space="0" w:color="auto"/>
          </w:divBdr>
        </w:div>
        <w:div w:id="1166095317">
          <w:marLeft w:val="0"/>
          <w:marRight w:val="0"/>
          <w:marTop w:val="0"/>
          <w:marBottom w:val="0"/>
          <w:divBdr>
            <w:top w:val="none" w:sz="0" w:space="0" w:color="auto"/>
            <w:left w:val="none" w:sz="0" w:space="0" w:color="auto"/>
            <w:bottom w:val="none" w:sz="0" w:space="0" w:color="auto"/>
            <w:right w:val="none" w:sz="0" w:space="0" w:color="auto"/>
          </w:divBdr>
        </w:div>
        <w:div w:id="165630397">
          <w:marLeft w:val="0"/>
          <w:marRight w:val="0"/>
          <w:marTop w:val="0"/>
          <w:marBottom w:val="0"/>
          <w:divBdr>
            <w:top w:val="none" w:sz="0" w:space="0" w:color="auto"/>
            <w:left w:val="none" w:sz="0" w:space="0" w:color="auto"/>
            <w:bottom w:val="none" w:sz="0" w:space="0" w:color="auto"/>
            <w:right w:val="none" w:sz="0" w:space="0" w:color="auto"/>
          </w:divBdr>
        </w:div>
        <w:div w:id="1566377077">
          <w:marLeft w:val="0"/>
          <w:marRight w:val="0"/>
          <w:marTop w:val="0"/>
          <w:marBottom w:val="0"/>
          <w:divBdr>
            <w:top w:val="none" w:sz="0" w:space="0" w:color="auto"/>
            <w:left w:val="none" w:sz="0" w:space="0" w:color="auto"/>
            <w:bottom w:val="none" w:sz="0" w:space="0" w:color="auto"/>
            <w:right w:val="none" w:sz="0" w:space="0" w:color="auto"/>
          </w:divBdr>
        </w:div>
        <w:div w:id="137495725">
          <w:marLeft w:val="0"/>
          <w:marRight w:val="0"/>
          <w:marTop w:val="0"/>
          <w:marBottom w:val="0"/>
          <w:divBdr>
            <w:top w:val="none" w:sz="0" w:space="0" w:color="auto"/>
            <w:left w:val="none" w:sz="0" w:space="0" w:color="auto"/>
            <w:bottom w:val="none" w:sz="0" w:space="0" w:color="auto"/>
            <w:right w:val="none" w:sz="0" w:space="0" w:color="auto"/>
          </w:divBdr>
        </w:div>
        <w:div w:id="2043704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20/10/relationships/intelligence" Target="intelligence2.xml" Id="R6cfbfe8a864448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6C666053-92FD-43BE-A23D-2CFC8578690F}"/>
</file>

<file path=customXml/itemProps2.xml><?xml version="1.0" encoding="utf-8"?>
<ds:datastoreItem xmlns:ds="http://schemas.openxmlformats.org/officeDocument/2006/customXml" ds:itemID="{F4BFC8C2-3AF7-46C4-93A2-6204AB50B55E}"/>
</file>

<file path=customXml/itemProps3.xml><?xml version="1.0" encoding="utf-8"?>
<ds:datastoreItem xmlns:ds="http://schemas.openxmlformats.org/officeDocument/2006/customXml" ds:itemID="{80248EAB-76AC-453C-851A-79982774E8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Andersson - KTEC</dc:creator>
  <cp:keywords/>
  <dc:description/>
  <cp:lastModifiedBy>Peggy  Schofield</cp:lastModifiedBy>
  <cp:revision>6</cp:revision>
  <cp:lastPrinted>2021-08-15T18:02:00Z</cp:lastPrinted>
  <dcterms:created xsi:type="dcterms:W3CDTF">2021-12-13T03:41:00Z</dcterms:created>
  <dcterms:modified xsi:type="dcterms:W3CDTF">2023-03-07T19:05:31Z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